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Приложение 2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к Положению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об организации проведения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мониторинга качества финансового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менеджмента, осуществляемого </w:t>
      </w:r>
      <w:proofErr w:type="gramStart"/>
      <w:r w:rsidRPr="00E87402">
        <w:rPr>
          <w:rFonts w:ascii="Times New Roman" w:hAnsi="Times New Roman" w:cs="Times New Roman"/>
        </w:rPr>
        <w:t>главными</w:t>
      </w:r>
      <w:proofErr w:type="gramEnd"/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администраторами средств  бюджета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Нижегородской области</w:t>
      </w:r>
    </w:p>
    <w:p w:rsidR="000A510F" w:rsidRPr="00E87402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950"/>
      <w:bookmarkEnd w:id="0"/>
      <w:r w:rsidRPr="003E5E9E">
        <w:rPr>
          <w:rFonts w:ascii="Times New Roman" w:hAnsi="Times New Roman" w:cs="Times New Roman"/>
          <w:sz w:val="22"/>
          <w:szCs w:val="22"/>
        </w:rPr>
        <w:t>Сведения, используемые для расчета показателей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качества финансового менеджмента, осуществляемого</w:t>
      </w:r>
    </w:p>
    <w:p w:rsidR="000A510F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главными администраторами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</w:p>
    <w:p w:rsidR="000A510F" w:rsidRPr="003E5E9E" w:rsidRDefault="000A510F" w:rsidP="000A510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D6495F" w:rsidRDefault="00D6495F" w:rsidP="00D6495F">
      <w:pPr>
        <w:pStyle w:val="ConsPlusNonformat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D6495F">
        <w:rPr>
          <w:rFonts w:ascii="Times New Roman" w:hAnsi="Times New Roman" w:cs="Times New Roman"/>
          <w:b/>
          <w:sz w:val="21"/>
          <w:szCs w:val="21"/>
          <w:u w:val="single"/>
        </w:rPr>
        <w:t>Финансовое  управление администрации Вознесенского муниципального округа Нижегородской области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наименование главного администратора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(главного распорядителя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(КВСР), администратора доходов бюджета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 w:rsidRPr="003E5E9E">
        <w:rPr>
          <w:rFonts w:ascii="Times New Roman" w:hAnsi="Times New Roman" w:cs="Times New Roman"/>
          <w:sz w:val="22"/>
          <w:szCs w:val="22"/>
        </w:rPr>
        <w:t>)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Периодичность: квартальная                        на</w:t>
      </w:r>
      <w:r w:rsidR="00D6495F">
        <w:rPr>
          <w:rFonts w:ascii="Times New Roman" w:hAnsi="Times New Roman" w:cs="Times New Roman"/>
          <w:sz w:val="22"/>
          <w:szCs w:val="22"/>
        </w:rPr>
        <w:t xml:space="preserve"> 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01 </w:t>
      </w:r>
      <w:r w:rsidR="002A7EDD">
        <w:rPr>
          <w:rFonts w:ascii="Times New Roman" w:hAnsi="Times New Roman" w:cs="Times New Roman"/>
          <w:sz w:val="22"/>
          <w:szCs w:val="22"/>
          <w:u w:val="single"/>
        </w:rPr>
        <w:t>янва</w:t>
      </w:r>
      <w:r w:rsidR="00C543F7">
        <w:rPr>
          <w:rFonts w:ascii="Times New Roman" w:hAnsi="Times New Roman" w:cs="Times New Roman"/>
          <w:sz w:val="22"/>
          <w:szCs w:val="22"/>
          <w:u w:val="single"/>
        </w:rPr>
        <w:t>р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я</w:t>
      </w:r>
      <w:r w:rsidR="00D6495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20</w:t>
      </w:r>
      <w:r w:rsidR="00DA344A">
        <w:rPr>
          <w:rFonts w:ascii="Times New Roman" w:hAnsi="Times New Roman" w:cs="Times New Roman"/>
          <w:sz w:val="22"/>
          <w:szCs w:val="22"/>
        </w:rPr>
        <w:t>2</w:t>
      </w:r>
      <w:r w:rsidR="002A7EDD">
        <w:rPr>
          <w:rFonts w:ascii="Times New Roman" w:hAnsi="Times New Roman" w:cs="Times New Roman"/>
          <w:sz w:val="22"/>
          <w:szCs w:val="22"/>
        </w:rPr>
        <w:t>6</w:t>
      </w:r>
      <w:r w:rsidRPr="003E5E9E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Pr="003E5E9E">
        <w:rPr>
          <w:rFonts w:ascii="Times New Roman" w:hAnsi="Times New Roman" w:cs="Times New Roman"/>
          <w:sz w:val="22"/>
          <w:szCs w:val="22"/>
        </w:rPr>
        <w:t>годовая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Наличие (отсутствие) </w:t>
      </w:r>
      <w:r>
        <w:rPr>
          <w:rFonts w:ascii="Times New Roman" w:hAnsi="Times New Roman" w:cs="Times New Roman"/>
          <w:sz w:val="22"/>
          <w:szCs w:val="22"/>
        </w:rPr>
        <w:t>муниципальных</w:t>
      </w:r>
      <w:r w:rsidRPr="003E5E9E">
        <w:rPr>
          <w:rFonts w:ascii="Times New Roman" w:hAnsi="Times New Roman" w:cs="Times New Roman"/>
          <w:sz w:val="22"/>
          <w:szCs w:val="22"/>
        </w:rPr>
        <w:t xml:space="preserve"> учреждений   ___________ штук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Группа   в   соответствии   с  </w:t>
      </w:r>
      <w:hyperlink w:anchor="P61" w:history="1">
        <w:r w:rsidRPr="003E5E9E">
          <w:rPr>
            <w:rFonts w:ascii="Times New Roman" w:hAnsi="Times New Roman" w:cs="Times New Roman"/>
            <w:color w:val="0000FF"/>
            <w:sz w:val="22"/>
            <w:szCs w:val="22"/>
          </w:rPr>
          <w:t>пунктом  2.3</w:t>
        </w:r>
      </w:hyperlink>
      <w:r w:rsidRPr="003E5E9E">
        <w:rPr>
          <w:rFonts w:ascii="Times New Roman" w:hAnsi="Times New Roman" w:cs="Times New Roman"/>
          <w:sz w:val="22"/>
          <w:szCs w:val="22"/>
        </w:rPr>
        <w:t xml:space="preserve">  Положения  об 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проведения  мониторинга  качества  финансового менеджмента, осуществляемого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главными   администраторами   средств      бюджета</w:t>
      </w:r>
      <w:r w:rsidR="00B778F2">
        <w:rPr>
          <w:rFonts w:ascii="Times New Roman" w:hAnsi="Times New Roman" w:cs="Times New Roman"/>
          <w:sz w:val="22"/>
          <w:szCs w:val="22"/>
        </w:rPr>
        <w:t xml:space="preserve"> </w:t>
      </w:r>
      <w:r w:rsidR="00B778F2"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>Вознесенского муниципального округа</w:t>
      </w:r>
      <w:r w:rsidRPr="00121C1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Нижегородской области</w:t>
      </w:r>
      <w:r w:rsidRPr="003E5E9E">
        <w:rPr>
          <w:rFonts w:ascii="Times New Roman" w:hAnsi="Times New Roman" w:cs="Times New Roman"/>
          <w:sz w:val="22"/>
          <w:szCs w:val="22"/>
        </w:rPr>
        <w:t>,   в   которой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определяется  рейтинг  главного  распорядителя  средств  бюджета</w:t>
      </w:r>
      <w:r>
        <w:rPr>
          <w:rFonts w:ascii="Times New Roman" w:hAnsi="Times New Roman" w:cs="Times New Roman"/>
          <w:sz w:val="22"/>
          <w:szCs w:val="22"/>
        </w:rPr>
        <w:t xml:space="preserve"> 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(далее - ГРБС) ____________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1. Финансовое планирование.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P972"/>
      <w:bookmarkEnd w:id="1"/>
      <w:r w:rsidRPr="003E5E9E">
        <w:rPr>
          <w:rFonts w:ascii="Times New Roman" w:hAnsi="Times New Roman" w:cs="Times New Roman"/>
          <w:sz w:val="22"/>
          <w:szCs w:val="22"/>
        </w:rPr>
        <w:t>1.1.   Своевременность   представления   предварительного  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расходных обязательств.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 дней  отклонения представления предварительного (планового)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реестра  расходных  обязательств  ГРБС  на очередной финансовый год от даты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>представления    предварительного    (планового   реестра),   установленной</w:t>
      </w:r>
      <w:r>
        <w:rPr>
          <w:rFonts w:ascii="Times New Roman" w:hAnsi="Times New Roman" w:cs="Times New Roman"/>
          <w:sz w:val="22"/>
          <w:szCs w:val="22"/>
        </w:rPr>
        <w:t xml:space="preserve"> 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E5E9E">
        <w:rPr>
          <w:rFonts w:ascii="Times New Roman" w:hAnsi="Times New Roman" w:cs="Times New Roman"/>
          <w:sz w:val="22"/>
          <w:szCs w:val="22"/>
        </w:rPr>
        <w:t xml:space="preserve"> Нижегородской области:</w:t>
      </w:r>
    </w:p>
    <w:p w:rsidR="000A510F" w:rsidRPr="003E5E9E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дата представления ГРБС реестра 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BD38F1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D6495F">
        <w:rPr>
          <w:rFonts w:ascii="Times New Roman" w:hAnsi="Times New Roman" w:cs="Times New Roman"/>
          <w:sz w:val="22"/>
          <w:szCs w:val="22"/>
          <w:u w:val="single"/>
        </w:rPr>
        <w:t>_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__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1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5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A344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BD38F1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D6495F" w:rsidRPr="00D6495F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D6495F">
        <w:rPr>
          <w:rFonts w:ascii="Times New Roman" w:hAnsi="Times New Roman" w:cs="Times New Roman"/>
          <w:sz w:val="22"/>
          <w:szCs w:val="22"/>
        </w:rPr>
        <w:t>.</w:t>
      </w:r>
    </w:p>
    <w:p w:rsidR="000A510F" w:rsidRPr="003E5E9E" w:rsidRDefault="000A510F" w:rsidP="000A510F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E5E9E">
        <w:rPr>
          <w:rFonts w:ascii="Times New Roman" w:hAnsi="Times New Roman" w:cs="Times New Roman"/>
          <w:sz w:val="22"/>
          <w:szCs w:val="22"/>
        </w:rPr>
        <w:t>количество дней отклонения 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983"/>
      <w:bookmarkEnd w:id="2"/>
      <w:r w:rsidRPr="00E87402">
        <w:rPr>
          <w:rFonts w:ascii="Times New Roman" w:hAnsi="Times New Roman" w:cs="Times New Roman"/>
        </w:rPr>
        <w:t>1.2. Полнота информации о расходных обязательствах: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3175"/>
        <w:gridCol w:w="3231"/>
      </w:tblGrid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985"/>
            <w:bookmarkEnd w:id="3"/>
            <w:r w:rsidRPr="00E87402">
              <w:rPr>
                <w:rFonts w:ascii="Times New Roman" w:hAnsi="Times New Roman" w:cs="Times New Roman"/>
              </w:rPr>
              <w:t xml:space="preserve">Количество расходных обязательств ГРБС на очередной финансовый год, для которых не указано хотя бы одно из полей </w:t>
            </w:r>
            <w:hyperlink w:anchor="P999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986"/>
            <w:bookmarkEnd w:id="4"/>
            <w:r w:rsidRPr="00E87402">
              <w:rPr>
                <w:rFonts w:ascii="Times New Roman" w:hAnsi="Times New Roman" w:cs="Times New Roman"/>
              </w:rPr>
              <w:t>Общее количество расходных обязательств ГРБС, подлежащих исполнению в очередном финансовом году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Полнота информации о расходных обязательствах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(Про),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98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9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999"/>
      <w:bookmarkEnd w:id="5"/>
      <w:r w:rsidRPr="00E87402">
        <w:rPr>
          <w:rFonts w:ascii="Times New Roman" w:hAnsi="Times New Roman" w:cs="Times New Roman"/>
        </w:rPr>
        <w:t>&lt;*&gt; Информация, используемая при оценке полноты оформления расходных обязательств: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реквизиты;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срок действия нормативного правового акта, являющегося основанием для возникновения расходного </w:t>
      </w:r>
      <w:r w:rsidRPr="00E87402">
        <w:rPr>
          <w:rFonts w:ascii="Times New Roman" w:hAnsi="Times New Roman" w:cs="Times New Roman"/>
        </w:rPr>
        <w:lastRenderedPageBreak/>
        <w:t>обязательства;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 коды классификации расходов, по которым предусмотрены ассигнования на исполнение расходного обязательства.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1004"/>
      <w:bookmarkEnd w:id="6"/>
      <w:r w:rsidRPr="00E87402">
        <w:rPr>
          <w:rFonts w:ascii="Times New Roman" w:hAnsi="Times New Roman" w:cs="Times New Roman"/>
        </w:rPr>
        <w:t>1.3. Сроки представления обоснований бюджетных ассигнований на очередной финансовый год.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Количество </w:t>
      </w:r>
      <w:proofErr w:type="gramStart"/>
      <w:r w:rsidRPr="00E87402">
        <w:rPr>
          <w:rFonts w:ascii="Times New Roman" w:hAnsi="Times New Roman" w:cs="Times New Roman"/>
        </w:rPr>
        <w:t>дней отклонения представления обоснований бюджетных ассигнований</w:t>
      </w:r>
      <w:proofErr w:type="gramEnd"/>
      <w:r w:rsidRPr="00E87402">
        <w:rPr>
          <w:rFonts w:ascii="Times New Roman" w:hAnsi="Times New Roman" w:cs="Times New Roman"/>
        </w:rPr>
        <w:t xml:space="preserve"> ГРБС на очередной финансовый год от даты представления обоснований, установленной </w:t>
      </w:r>
      <w:r>
        <w:rPr>
          <w:rFonts w:ascii="Times New Roman" w:hAnsi="Times New Roman" w:cs="Times New Roman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Нижегородской области: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дата представления ГРБС обоснований           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13.0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502292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BD38F1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 xml:space="preserve"> 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 xml:space="preserve">дата, установленная </w:t>
      </w:r>
      <w:r>
        <w:rPr>
          <w:rFonts w:ascii="Times New Roman" w:hAnsi="Times New Roman" w:cs="Times New Roman"/>
          <w:sz w:val="22"/>
          <w:szCs w:val="22"/>
        </w:rPr>
        <w:t xml:space="preserve">администрацией Вознесенского муниципального </w:t>
      </w:r>
      <w:r w:rsidR="00B778F2">
        <w:rPr>
          <w:rFonts w:ascii="Times New Roman" w:hAnsi="Times New Roman" w:cs="Times New Roman"/>
          <w:sz w:val="22"/>
          <w:szCs w:val="22"/>
        </w:rPr>
        <w:t>округа</w:t>
      </w:r>
      <w:r>
        <w:rPr>
          <w:rFonts w:ascii="Times New Roman" w:hAnsi="Times New Roman" w:cs="Times New Roman"/>
          <w:sz w:val="22"/>
          <w:szCs w:val="22"/>
        </w:rPr>
        <w:t xml:space="preserve"> Нижегородской области </w:t>
      </w:r>
      <w:r w:rsidRPr="007A1D74">
        <w:rPr>
          <w:rFonts w:ascii="Times New Roman" w:hAnsi="Times New Roman" w:cs="Times New Roman"/>
          <w:sz w:val="22"/>
          <w:szCs w:val="22"/>
        </w:rPr>
        <w:t>_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14.0</w:t>
      </w:r>
      <w:r w:rsidR="007E7AAF">
        <w:rPr>
          <w:rFonts w:ascii="Times New Roman" w:hAnsi="Times New Roman" w:cs="Times New Roman"/>
          <w:sz w:val="22"/>
          <w:szCs w:val="22"/>
          <w:u w:val="single"/>
        </w:rPr>
        <w:t>9</w:t>
      </w:r>
      <w:r w:rsidR="00DA344A">
        <w:rPr>
          <w:rFonts w:ascii="Times New Roman" w:hAnsi="Times New Roman" w:cs="Times New Roman"/>
          <w:sz w:val="22"/>
          <w:szCs w:val="22"/>
          <w:u w:val="single"/>
        </w:rPr>
        <w:t>.202</w:t>
      </w:r>
      <w:r w:rsidR="00BD38F1">
        <w:rPr>
          <w:rFonts w:ascii="Times New Roman" w:hAnsi="Times New Roman" w:cs="Times New Roman"/>
          <w:sz w:val="22"/>
          <w:szCs w:val="22"/>
          <w:u w:val="single"/>
        </w:rPr>
        <w:t>4</w:t>
      </w:r>
      <w:r w:rsidR="00502292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F50C9A" w:rsidRPr="00F50C9A">
        <w:rPr>
          <w:rFonts w:ascii="Times New Roman" w:hAnsi="Times New Roman" w:cs="Times New Roman"/>
          <w:sz w:val="22"/>
          <w:szCs w:val="22"/>
          <w:u w:val="single"/>
        </w:rPr>
        <w:t>г</w:t>
      </w:r>
      <w:r w:rsidR="00F50C9A">
        <w:rPr>
          <w:rFonts w:ascii="Times New Roman" w:hAnsi="Times New Roman" w:cs="Times New Roman"/>
          <w:sz w:val="22"/>
          <w:szCs w:val="22"/>
        </w:rPr>
        <w:t>.</w:t>
      </w:r>
    </w:p>
    <w:p w:rsidR="000A510F" w:rsidRPr="007A1D74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A1D74">
        <w:rPr>
          <w:rFonts w:ascii="Times New Roman" w:hAnsi="Times New Roman" w:cs="Times New Roman"/>
          <w:sz w:val="22"/>
          <w:szCs w:val="22"/>
        </w:rPr>
        <w:t>количество дней отклонения             _______________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1011"/>
      <w:bookmarkEnd w:id="7"/>
      <w:r w:rsidRPr="00E87402">
        <w:rPr>
          <w:rFonts w:ascii="Times New Roman" w:hAnsi="Times New Roman" w:cs="Times New Roman"/>
        </w:rPr>
        <w:t xml:space="preserve">1.4. Охват в обоснованиях бюджетных ассигнований на очередной финансовый год показателями непосредственных результатов (пояснительными записками) сумм ассигнований, доведенных </w:t>
      </w:r>
      <w:r>
        <w:rPr>
          <w:rFonts w:ascii="Times New Roman" w:hAnsi="Times New Roman" w:cs="Times New Roman"/>
        </w:rPr>
        <w:t>финансовым управлением</w:t>
      </w:r>
      <w:r w:rsidRPr="00E87402">
        <w:rPr>
          <w:rFonts w:ascii="Times New Roman" w:hAnsi="Times New Roman" w:cs="Times New Roman"/>
        </w:rPr>
        <w:t xml:space="preserve"> в качестве предельных объемов ассигнований в ходе составления проекта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B778F2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9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3175"/>
        <w:gridCol w:w="3231"/>
      </w:tblGrid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1013"/>
            <w:bookmarkEnd w:id="8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год, для которых приведены пояснительные записки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1014"/>
            <w:bookmarkEnd w:id="9"/>
            <w:r w:rsidRPr="00E87402">
              <w:rPr>
                <w:rFonts w:ascii="Times New Roman" w:hAnsi="Times New Roman" w:cs="Times New Roman"/>
              </w:rPr>
              <w:t>Общая сумма бюджетных ассигнований ГРБС на очередной финансовый год, представленная в обоснованиях бюджетных ассигнований на очередной финансовый год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Охват в обоснованиях бюджетных ассигнований пояснительными записками сумм ассигнований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Оох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1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502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502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502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65BE3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23125,7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E65B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E65BE3">
              <w:rPr>
                <w:rFonts w:ascii="Times New Roman" w:hAnsi="Times New Roman" w:cs="Times New Roman"/>
              </w:rPr>
              <w:t>23125,7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F50C9A"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1026"/>
      <w:bookmarkEnd w:id="10"/>
      <w:r w:rsidRPr="00E87402">
        <w:rPr>
          <w:rFonts w:ascii="Times New Roman" w:hAnsi="Times New Roman" w:cs="Times New Roman"/>
        </w:rPr>
        <w:t xml:space="preserve">1.5. Сумма внесенных изменений в бюджетную роспись (положительных и отрицательных) в отчетном периоде (1 квартал, полугодие, 9 месяцев, год) в связи с уточнением ассигнований по </w:t>
      </w:r>
      <w:r>
        <w:rPr>
          <w:rFonts w:ascii="Times New Roman" w:hAnsi="Times New Roman" w:cs="Times New Roman"/>
        </w:rPr>
        <w:t xml:space="preserve">решению </w:t>
      </w:r>
      <w:r w:rsidR="00B778F2">
        <w:rPr>
          <w:rFonts w:ascii="Times New Roman" w:hAnsi="Times New Roman" w:cs="Times New Roman"/>
        </w:rPr>
        <w:t>Совета депутатов</w:t>
      </w:r>
      <w:r>
        <w:rPr>
          <w:rFonts w:ascii="Times New Roman" w:hAnsi="Times New Roman" w:cs="Times New Roman"/>
        </w:rPr>
        <w:t xml:space="preserve">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 о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бюджете</w:t>
      </w:r>
      <w:r>
        <w:rPr>
          <w:rFonts w:ascii="Times New Roman" w:hAnsi="Times New Roman" w:cs="Times New Roman"/>
        </w:rPr>
        <w:t xml:space="preserve"> Вознесенского муниципального</w:t>
      </w:r>
      <w:r w:rsidR="00B778F2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положительных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64"/>
        <w:gridCol w:w="2551"/>
        <w:gridCol w:w="1984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30"/>
            <w:bookmarkEnd w:id="11"/>
            <w:r w:rsidRPr="00E87402">
              <w:rPr>
                <w:rFonts w:ascii="Times New Roman" w:hAnsi="Times New Roman" w:cs="Times New Roman"/>
              </w:rPr>
              <w:t xml:space="preserve">Сумма положительных изменений, внесенных в роспись в связи с уточнением ассигнований по 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>Совета депутатов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31"/>
            <w:bookmarkEnd w:id="12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B778F2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3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3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4635,7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543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23048,3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79,9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внесенных отрицательных изменений в бюджетную роспись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181"/>
        <w:gridCol w:w="2494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3" w:name="P1046"/>
            <w:bookmarkEnd w:id="13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4" w:name="P1047"/>
            <w:bookmarkEnd w:id="14"/>
            <w:r w:rsidRPr="00E87402">
              <w:rPr>
                <w:rFonts w:ascii="Times New Roman" w:hAnsi="Times New Roman" w:cs="Times New Roman"/>
              </w:rPr>
              <w:t xml:space="preserve">Сумма отрицательных изменений, внесенных в роспись в связи с уточнением ассигнований по </w:t>
            </w:r>
            <w:r>
              <w:rPr>
                <w:rFonts w:ascii="Times New Roman" w:hAnsi="Times New Roman" w:cs="Times New Roman"/>
              </w:rPr>
              <w:t xml:space="preserve">решению </w:t>
            </w:r>
            <w:r w:rsidR="00B778F2">
              <w:rPr>
                <w:rFonts w:ascii="Times New Roman" w:hAnsi="Times New Roman" w:cs="Times New Roman"/>
              </w:rPr>
              <w:t xml:space="preserve">Совета депутатов </w:t>
            </w:r>
            <w:r>
              <w:rPr>
                <w:rFonts w:ascii="Times New Roman" w:hAnsi="Times New Roman" w:cs="Times New Roman"/>
              </w:rPr>
              <w:t xml:space="preserve">Вознесенского 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Вознесенского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муниципального </w:t>
            </w:r>
            <w:r w:rsidR="00B778F2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Нижегородской области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5" w:name="P1048"/>
            <w:bookmarkEnd w:id="15"/>
            <w:r w:rsidRPr="00E87402">
              <w:rPr>
                <w:rFonts w:ascii="Times New Roman" w:hAnsi="Times New Roman" w:cs="Times New Roman"/>
              </w:rPr>
              <w:lastRenderedPageBreak/>
              <w:t>Сумма бюджетных ассигнований ГРБС в отчетном финансовом году согласно росписи расходов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с учетом внесенных в нее изменений (тыс. </w:t>
            </w:r>
            <w:r w:rsidRPr="00E87402">
              <w:rPr>
                <w:rFonts w:ascii="Times New Roman" w:hAnsi="Times New Roman" w:cs="Times New Roman"/>
              </w:rPr>
              <w:lastRenderedPageBreak/>
              <w:t>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4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1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6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2A7E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2A7EDD">
              <w:rPr>
                <w:rFonts w:ascii="Times New Roman" w:hAnsi="Times New Roman" w:cs="Times New Roman"/>
              </w:rPr>
              <w:t>4717,4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48492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23048,3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1062"/>
      <w:bookmarkEnd w:id="16"/>
      <w:r w:rsidRPr="00E87402">
        <w:rPr>
          <w:rFonts w:ascii="Times New Roman" w:hAnsi="Times New Roman" w:cs="Times New Roman"/>
        </w:rPr>
        <w:t xml:space="preserve">&lt;*&gt; В </w:t>
      </w:r>
      <w:hyperlink w:anchor="P104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4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изменением бюджетных назначений в соответствии с </w:t>
      </w:r>
      <w:proofErr w:type="gramStart"/>
      <w:r w:rsidRPr="00E87402">
        <w:rPr>
          <w:rFonts w:ascii="Times New Roman" w:hAnsi="Times New Roman" w:cs="Times New Roman"/>
        </w:rPr>
        <w:t>нормативными</w:t>
      </w:r>
      <w:proofErr w:type="gramEnd"/>
      <w:r w:rsidRPr="00E87402">
        <w:rPr>
          <w:rFonts w:ascii="Times New Roman" w:hAnsi="Times New Roman" w:cs="Times New Roman"/>
        </w:rPr>
        <w:t xml:space="preserve"> правовыми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1064"/>
      <w:bookmarkEnd w:id="17"/>
      <w:r w:rsidRPr="00E87402">
        <w:rPr>
          <w:rFonts w:ascii="Times New Roman" w:hAnsi="Times New Roman" w:cs="Times New Roman"/>
        </w:rPr>
        <w:t>1.6. Сумма внесенных положительных изменений в бюджетную роспись в отчетном периоде (1 квартал, полугодие, 9 месяцев, год) в связи с передвижками между кодами бюджетной классификации: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897"/>
        <w:gridCol w:w="2835"/>
        <w:gridCol w:w="2268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8" w:name="P1066"/>
            <w:bookmarkEnd w:id="18"/>
            <w:r w:rsidRPr="00E87402">
              <w:rPr>
                <w:rFonts w:ascii="Times New Roman" w:hAnsi="Times New Roman" w:cs="Times New Roman"/>
              </w:rPr>
              <w:t>Количество уведомлений о внесении изменений в роспись расходов (штук)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9" w:name="P1067"/>
            <w:bookmarkEnd w:id="19"/>
            <w:r w:rsidRPr="00E87402">
              <w:rPr>
                <w:rFonts w:ascii="Times New Roman" w:hAnsi="Times New Roman" w:cs="Times New Roman"/>
              </w:rPr>
              <w:t>Сумма положительных изменений, внесенных в роспись в связи с передвижками между кодами бюджетной классификации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0" w:name="P1068"/>
            <w:bookmarkEnd w:id="20"/>
            <w:r w:rsidRPr="00E87402">
              <w:rPr>
                <w:rFonts w:ascii="Times New Roman" w:hAnsi="Times New Roman" w:cs="Times New Roman"/>
              </w:rPr>
              <w:t xml:space="preserve">Сумма бюджетных ассигнований ГРБС в отчетном финансовом году согласно росписи расходов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proofErr w:type="gramStart"/>
            <w:r w:rsidR="00B778F2">
              <w:rPr>
                <w:rFonts w:ascii="Times New Roman" w:hAnsi="Times New Roman" w:cs="Times New Roman"/>
              </w:rPr>
              <w:t>округа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с учетом внесенных в нее изменений (тыс. рублей)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планирования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КПп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0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1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2 </w:t>
            </w:r>
            <w:hyperlink w:anchor="P1082" w:history="1">
              <w:r w:rsidRPr="00E8740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23048,3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--------------------------------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1" w:name="P1082"/>
      <w:bookmarkEnd w:id="21"/>
      <w:r w:rsidRPr="00E87402">
        <w:rPr>
          <w:rFonts w:ascii="Times New Roman" w:hAnsi="Times New Roman" w:cs="Times New Roman"/>
        </w:rPr>
        <w:t xml:space="preserve">&lt;*&gt; В </w:t>
      </w:r>
      <w:hyperlink w:anchor="P1066" w:history="1">
        <w:r w:rsidRPr="00E87402">
          <w:rPr>
            <w:rFonts w:ascii="Times New Roman" w:hAnsi="Times New Roman" w:cs="Times New Roman"/>
            <w:color w:val="0000FF"/>
          </w:rPr>
          <w:t>графах 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067" w:history="1">
        <w:r w:rsidRPr="00E87402">
          <w:rPr>
            <w:rFonts w:ascii="Times New Roman" w:hAnsi="Times New Roman" w:cs="Times New Roman"/>
            <w:color w:val="0000FF"/>
          </w:rPr>
          <w:t>2</w:t>
        </w:r>
      </w:hyperlink>
      <w:r w:rsidRPr="00E87402">
        <w:rPr>
          <w:rFonts w:ascii="Times New Roman" w:hAnsi="Times New Roman" w:cs="Times New Roman"/>
        </w:rPr>
        <w:t xml:space="preserve"> не учитываются изменения в роспись расходов ГРБС, которые связаны с увеличением бюджетных назначений в соответствии с нормативными правовыми актами </w:t>
      </w:r>
      <w:r>
        <w:rPr>
          <w:rFonts w:ascii="Times New Roman" w:hAnsi="Times New Roman" w:cs="Times New Roman"/>
        </w:rPr>
        <w:t xml:space="preserve">администрации Вознесенского муниципального </w:t>
      </w:r>
      <w:r w:rsidR="00B778F2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Нижегородской области.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 Исполнение бюджета в части расходов.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2" w:name="P1086"/>
      <w:bookmarkEnd w:id="22"/>
      <w:r w:rsidRPr="00E87402">
        <w:rPr>
          <w:rFonts w:ascii="Times New Roman" w:hAnsi="Times New Roman" w:cs="Times New Roman"/>
        </w:rPr>
        <w:t>2.1. Кассовое исполнение расходов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1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4628"/>
        <w:gridCol w:w="2947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505"/>
              <w:jc w:val="center"/>
              <w:rPr>
                <w:rFonts w:ascii="Times New Roman" w:hAnsi="Times New Roman" w:cs="Times New Roman"/>
              </w:rPr>
            </w:pPr>
            <w:bookmarkStart w:id="23" w:name="P1088"/>
            <w:bookmarkEnd w:id="2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год (тыс. рублей)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0F" w:rsidRDefault="000A510F" w:rsidP="00B778F2">
            <w:pPr>
              <w:pStyle w:val="ConsPlusNormal"/>
              <w:ind w:right="-522" w:firstLine="443"/>
              <w:jc w:val="center"/>
              <w:rPr>
                <w:rFonts w:ascii="Times New Roman" w:hAnsi="Times New Roman" w:cs="Times New Roman"/>
              </w:rPr>
            </w:pPr>
            <w:bookmarkStart w:id="24" w:name="P1089"/>
            <w:bookmarkEnd w:id="24"/>
            <w:r w:rsidRPr="00E87402">
              <w:rPr>
                <w:rFonts w:ascii="Times New Roman" w:hAnsi="Times New Roman" w:cs="Times New Roman"/>
              </w:rPr>
              <w:t>Сумма бюджетных ассигнований</w:t>
            </w:r>
          </w:p>
          <w:p w:rsidR="000A510F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ГРБС в отчетном финансовом году</w:t>
            </w:r>
          </w:p>
          <w:p w:rsidR="000A510F" w:rsidRPr="00E87402" w:rsidRDefault="000A510F" w:rsidP="00CE0619">
            <w:pPr>
              <w:pStyle w:val="ConsPlusNormal"/>
              <w:ind w:right="-5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согласно росписи расходов с учетом внесенных в нее изменений (тыс. рублей)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Процент кассового исполнения расходов ГРБС (Ки),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0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0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19912,0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23048,3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2.1 документы: отчет об исполнении бюджета по </w:t>
      </w:r>
      <w:hyperlink r:id="rId9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5" w:name="P1102"/>
      <w:bookmarkEnd w:id="25"/>
      <w:r w:rsidRPr="00E87402">
        <w:rPr>
          <w:rFonts w:ascii="Times New Roman" w:hAnsi="Times New Roman" w:cs="Times New Roman"/>
        </w:rPr>
        <w:t>2.2. Равномерность осуществляемых расходов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756"/>
        <w:gridCol w:w="255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6" w:name="P1104"/>
            <w:bookmarkEnd w:id="26"/>
            <w:r w:rsidRPr="00E87402">
              <w:rPr>
                <w:rFonts w:ascii="Times New Roman" w:hAnsi="Times New Roman" w:cs="Times New Roman"/>
              </w:rPr>
              <w:t>Кассовое исполнение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8F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7" w:name="P1105"/>
            <w:bookmarkEnd w:id="27"/>
            <w:r w:rsidRPr="00E87402">
              <w:rPr>
                <w:rFonts w:ascii="Times New Roman" w:hAnsi="Times New Roman" w:cs="Times New Roman"/>
              </w:rPr>
              <w:t>Кассовое исполнение</w:t>
            </w:r>
          </w:p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 за 4 квартал (тыс. рублей)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B778F2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28" w:name="P1106"/>
            <w:bookmarkEnd w:id="28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1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Равномерность расходов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ind w:firstLine="5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10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13799,2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6112,8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4599,7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2.2 документы: отчет об исполнении бюджета по </w:t>
      </w:r>
      <w:hyperlink r:id="rId10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9" w:name="P1122"/>
      <w:bookmarkEnd w:id="29"/>
      <w:r w:rsidRPr="00E87402">
        <w:rPr>
          <w:rFonts w:ascii="Times New Roman" w:hAnsi="Times New Roman" w:cs="Times New Roman"/>
        </w:rPr>
        <w:t>2.3. Своевременность принятия бюджетных обязательств в отчетном периоде (полугодие,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9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835"/>
        <w:gridCol w:w="3231"/>
      </w:tblGrid>
      <w:tr w:rsidR="000A510F" w:rsidRPr="00573E7E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0" w:name="P1124"/>
            <w:bookmarkEnd w:id="30"/>
            <w:r w:rsidRPr="00E87402">
              <w:rPr>
                <w:rFonts w:ascii="Times New Roman" w:hAnsi="Times New Roman" w:cs="Times New Roman"/>
              </w:rPr>
              <w:t xml:space="preserve">Сумма принятых бюджетных обязательств в соответствии с заключенными </w:t>
            </w:r>
            <w:r>
              <w:rPr>
                <w:rFonts w:ascii="Times New Roman" w:hAnsi="Times New Roman" w:cs="Times New Roman"/>
              </w:rPr>
              <w:t xml:space="preserve">муниципальными </w:t>
            </w:r>
            <w:r w:rsidRPr="00E87402">
              <w:rPr>
                <w:rFonts w:ascii="Times New Roman" w:hAnsi="Times New Roman" w:cs="Times New Roman"/>
              </w:rPr>
              <w:t xml:space="preserve"> контрактами на поставки товаров, выполнение работ и оказание услуг по 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контрактируемым</w:t>
            </w:r>
            <w:proofErr w:type="spellEnd"/>
            <w:r w:rsidRPr="00E87402">
              <w:rPr>
                <w:rFonts w:ascii="Times New Roman" w:hAnsi="Times New Roman" w:cs="Times New Roman"/>
              </w:rPr>
              <w:t xml:space="preserve"> лимитам бюджетных обязательств (тыс. рублей)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1" w:name="P1125"/>
            <w:bookmarkEnd w:id="31"/>
            <w:r w:rsidRPr="00E87402">
              <w:rPr>
                <w:rFonts w:ascii="Times New Roman" w:hAnsi="Times New Roman" w:cs="Times New Roman"/>
              </w:rPr>
              <w:t xml:space="preserve">Доведенные 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контрактируемые</w:t>
            </w:r>
            <w:proofErr w:type="spellEnd"/>
            <w:r w:rsidRPr="00E87402">
              <w:rPr>
                <w:rFonts w:ascii="Times New Roman" w:hAnsi="Times New Roman" w:cs="Times New Roman"/>
              </w:rPr>
              <w:t xml:space="preserve"> лимиты бюджетных обязательств до ГРБС на текущий финансовый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принятых бюджетных обязательств ГРБС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Бо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2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 /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</w:t>
            </w:r>
            <w:hyperlink w:anchor="P112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1256,2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48492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1331,3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E65B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К </w:t>
      </w:r>
      <w:proofErr w:type="spellStart"/>
      <w:r w:rsidRPr="00E87402">
        <w:rPr>
          <w:rFonts w:ascii="Times New Roman" w:hAnsi="Times New Roman" w:cs="Times New Roman"/>
        </w:rPr>
        <w:t>контрактируемым</w:t>
      </w:r>
      <w:proofErr w:type="spellEnd"/>
      <w:r w:rsidRPr="00E87402">
        <w:rPr>
          <w:rFonts w:ascii="Times New Roman" w:hAnsi="Times New Roman" w:cs="Times New Roman"/>
        </w:rPr>
        <w:t xml:space="preserve"> лимитам бюджетных обязательств относятся доведенные лимиты по следующей </w:t>
      </w:r>
      <w:hyperlink r:id="rId11" w:history="1">
        <w:r w:rsidRPr="00E87402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E87402">
        <w:rPr>
          <w:rFonts w:ascii="Times New Roman" w:hAnsi="Times New Roman" w:cs="Times New Roman"/>
        </w:rPr>
        <w:t xml:space="preserve"> операций сектора государственного управления (КОСГУ):</w:t>
      </w:r>
    </w:p>
    <w:p w:rsidR="000A510F" w:rsidRDefault="002A7ED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0A510F" w:rsidRPr="00E87402">
          <w:rPr>
            <w:rFonts w:ascii="Times New Roman" w:hAnsi="Times New Roman" w:cs="Times New Roman"/>
            <w:color w:val="0000FF"/>
          </w:rPr>
          <w:t>221</w:t>
        </w:r>
      </w:hyperlink>
      <w:r w:rsidR="000A510F" w:rsidRPr="00E87402">
        <w:rPr>
          <w:rFonts w:ascii="Times New Roman" w:hAnsi="Times New Roman" w:cs="Times New Roman"/>
        </w:rPr>
        <w:t xml:space="preserve"> - услуги связи</w:t>
      </w:r>
      <w:r w:rsidR="00DC3186">
        <w:rPr>
          <w:rFonts w:ascii="Times New Roman" w:hAnsi="Times New Roman" w:cs="Times New Roman"/>
        </w:rPr>
        <w:t xml:space="preserve"> – 147,</w:t>
      </w:r>
      <w:r>
        <w:rPr>
          <w:rFonts w:ascii="Times New Roman" w:hAnsi="Times New Roman" w:cs="Times New Roman"/>
        </w:rPr>
        <w:t>4</w:t>
      </w:r>
    </w:p>
    <w:p w:rsidR="00E65BE3" w:rsidRPr="00E87402" w:rsidRDefault="00E65BE3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65BE3">
        <w:rPr>
          <w:rFonts w:ascii="Times New Roman" w:hAnsi="Times New Roman" w:cs="Times New Roman"/>
          <w:color w:val="0F243E" w:themeColor="text2" w:themeShade="80"/>
        </w:rPr>
        <w:t>222</w:t>
      </w:r>
      <w:r>
        <w:rPr>
          <w:rFonts w:ascii="Times New Roman" w:hAnsi="Times New Roman" w:cs="Times New Roman"/>
        </w:rPr>
        <w:t xml:space="preserve"> – транспортные расходы -18,0</w:t>
      </w:r>
    </w:p>
    <w:p w:rsidR="002A7EDD" w:rsidRDefault="002A7ED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3" w:history="1">
        <w:r w:rsidR="000A510F" w:rsidRPr="00E87402">
          <w:rPr>
            <w:rFonts w:ascii="Times New Roman" w:hAnsi="Times New Roman" w:cs="Times New Roman"/>
            <w:color w:val="0000FF"/>
          </w:rPr>
          <w:t>225</w:t>
        </w:r>
      </w:hyperlink>
      <w:r w:rsidR="000A510F" w:rsidRPr="00E87402">
        <w:rPr>
          <w:rFonts w:ascii="Times New Roman" w:hAnsi="Times New Roman" w:cs="Times New Roman"/>
        </w:rPr>
        <w:t xml:space="preserve"> - работы, услуги по содержанию имущества</w:t>
      </w:r>
      <w:r w:rsidR="00DC3186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161,5</w:t>
      </w:r>
    </w:p>
    <w:p w:rsidR="000A510F" w:rsidRDefault="002A7ED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="000A510F" w:rsidRPr="00E87402">
          <w:rPr>
            <w:rFonts w:ascii="Times New Roman" w:hAnsi="Times New Roman" w:cs="Times New Roman"/>
            <w:color w:val="0000FF"/>
          </w:rPr>
          <w:t>226</w:t>
        </w:r>
      </w:hyperlink>
      <w:r w:rsidR="000A510F" w:rsidRPr="00E87402">
        <w:rPr>
          <w:rFonts w:ascii="Times New Roman" w:hAnsi="Times New Roman" w:cs="Times New Roman"/>
        </w:rPr>
        <w:t xml:space="preserve"> - прочие работы, услуги</w:t>
      </w:r>
      <w:r w:rsidR="00DC3186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295,4</w:t>
      </w:r>
    </w:p>
    <w:p w:rsidR="00BB342F" w:rsidRPr="00E87402" w:rsidRDefault="00BB342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B342F">
        <w:rPr>
          <w:rFonts w:ascii="Times New Roman" w:hAnsi="Times New Roman" w:cs="Times New Roman"/>
          <w:color w:val="244061" w:themeColor="accent1" w:themeShade="80"/>
        </w:rPr>
        <w:t>227</w:t>
      </w:r>
      <w:r w:rsidR="00732522">
        <w:rPr>
          <w:rFonts w:ascii="Times New Roman" w:hAnsi="Times New Roman" w:cs="Times New Roman"/>
        </w:rPr>
        <w:t xml:space="preserve"> – стра</w:t>
      </w:r>
      <w:r>
        <w:rPr>
          <w:rFonts w:ascii="Times New Roman" w:hAnsi="Times New Roman" w:cs="Times New Roman"/>
        </w:rPr>
        <w:t xml:space="preserve">хование – </w:t>
      </w:r>
      <w:r w:rsidR="002A7EDD">
        <w:rPr>
          <w:rFonts w:ascii="Times New Roman" w:hAnsi="Times New Roman" w:cs="Times New Roman"/>
        </w:rPr>
        <w:t>15,0</w:t>
      </w:r>
    </w:p>
    <w:p w:rsidR="002A7EDD" w:rsidRDefault="002A7ED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5" w:history="1">
        <w:r w:rsidR="000A510F" w:rsidRPr="00E87402">
          <w:rPr>
            <w:rFonts w:ascii="Times New Roman" w:hAnsi="Times New Roman" w:cs="Times New Roman"/>
            <w:color w:val="0000FF"/>
          </w:rPr>
          <w:t>310</w:t>
        </w:r>
      </w:hyperlink>
      <w:r w:rsidR="000A510F" w:rsidRPr="00E87402">
        <w:rPr>
          <w:rFonts w:ascii="Times New Roman" w:hAnsi="Times New Roman" w:cs="Times New Roman"/>
        </w:rPr>
        <w:t xml:space="preserve"> - увеличение стоимости основных средств</w:t>
      </w:r>
      <w:r w:rsidR="00BB342F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256,5</w:t>
      </w:r>
    </w:p>
    <w:p w:rsidR="000A510F" w:rsidRPr="00E87402" w:rsidRDefault="002A7EDD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hyperlink r:id="rId16" w:history="1">
        <w:r w:rsidR="000A510F" w:rsidRPr="00E87402">
          <w:rPr>
            <w:rFonts w:ascii="Times New Roman" w:hAnsi="Times New Roman" w:cs="Times New Roman"/>
            <w:color w:val="0000FF"/>
          </w:rPr>
          <w:t>340</w:t>
        </w:r>
      </w:hyperlink>
      <w:r w:rsidR="000A510F" w:rsidRPr="00E87402">
        <w:rPr>
          <w:rFonts w:ascii="Times New Roman" w:hAnsi="Times New Roman" w:cs="Times New Roman"/>
        </w:rPr>
        <w:t xml:space="preserve"> - увеличение стоимости материальных запасов</w:t>
      </w:r>
      <w:r w:rsidR="00BB342F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437,5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2.3 документы: отчет об исполнении бюджета по </w:t>
      </w:r>
      <w:hyperlink r:id="rId17" w:history="1">
        <w:r w:rsidRPr="00E87402">
          <w:rPr>
            <w:rFonts w:ascii="Times New Roman" w:hAnsi="Times New Roman" w:cs="Times New Roman"/>
            <w:color w:val="0000FF"/>
          </w:rPr>
          <w:t>форме 0503128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2" w:name="P1146"/>
      <w:bookmarkEnd w:id="32"/>
      <w:r w:rsidRPr="00E87402">
        <w:rPr>
          <w:rFonts w:ascii="Times New Roman" w:hAnsi="Times New Roman" w:cs="Times New Roman"/>
        </w:rPr>
        <w:t>2.4. Качество прогнозирования кассовых расходов ГРБС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3" w:name="P1148"/>
            <w:bookmarkEnd w:id="33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4" w:name="P1149"/>
            <w:bookmarkEnd w:id="34"/>
            <w:r w:rsidRPr="00E87402">
              <w:rPr>
                <w:rFonts w:ascii="Times New Roman" w:hAnsi="Times New Roman" w:cs="Times New Roman"/>
              </w:rPr>
              <w:t>Объем доведенных предельных объемов финансирования ГРБС в отчетном периоде в соответствии с кассовым планом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кассового прогнозирования расходов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14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32522" w:rsidP="0073252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32522" w:rsidP="0073252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32522" w:rsidP="0073252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543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0075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2.4 документы: отчет об исполнении бюджета по </w:t>
      </w:r>
      <w:hyperlink r:id="rId18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5" w:name="P1162"/>
      <w:bookmarkEnd w:id="35"/>
      <w:r w:rsidRPr="00E87402">
        <w:rPr>
          <w:rFonts w:ascii="Times New Roman" w:hAnsi="Times New Roman" w:cs="Times New Roman"/>
        </w:rPr>
        <w:t>2.5. Уровень подготовки платежных документов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175"/>
        <w:gridCol w:w="3488"/>
      </w:tblGrid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6" w:name="P1164"/>
            <w:bookmarkEnd w:id="36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на оплату расходов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bookmarkStart w:id="37" w:name="P1165"/>
            <w:bookmarkEnd w:id="37"/>
            <w:r w:rsidRPr="00E87402">
              <w:rPr>
                <w:rFonts w:ascii="Times New Roman" w:hAnsi="Times New Roman" w:cs="Times New Roman"/>
              </w:rPr>
              <w:t>Количество санкционированных заявок ГРБС (штук)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Отк</w:t>
            </w:r>
            <w:proofErr w:type="spellEnd"/>
            <w:r w:rsidRPr="00E87402">
              <w:rPr>
                <w:rFonts w:ascii="Times New Roman" w:hAnsi="Times New Roman" w:cs="Times New Roman"/>
              </w:rPr>
              <w:t>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16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16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502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502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50229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="000A510F"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318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DC31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  <w:r w:rsidR="00DC3186">
              <w:rPr>
                <w:rFonts w:ascii="Times New Roman" w:hAnsi="Times New Roman" w:cs="Times New Roman"/>
              </w:rPr>
              <w:t>100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8" w:name="P1176"/>
      <w:bookmarkEnd w:id="38"/>
      <w:r w:rsidRPr="00E87402">
        <w:rPr>
          <w:rFonts w:ascii="Times New Roman" w:hAnsi="Times New Roman" w:cs="Times New Roman"/>
        </w:rPr>
        <w:t>2.6. Качество исполнения расходов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551"/>
        <w:gridCol w:w="2494"/>
        <w:gridCol w:w="2268"/>
      </w:tblGrid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9" w:name="P1178"/>
            <w:bookmarkEnd w:id="39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443"/>
              <w:jc w:val="center"/>
              <w:rPr>
                <w:rFonts w:ascii="Times New Roman" w:hAnsi="Times New Roman" w:cs="Times New Roman"/>
              </w:rPr>
            </w:pPr>
            <w:bookmarkStart w:id="40" w:name="P1181"/>
            <w:bookmarkEnd w:id="40"/>
            <w:r w:rsidRPr="00E87402">
              <w:rPr>
                <w:rFonts w:ascii="Times New Roman" w:hAnsi="Times New Roman" w:cs="Times New Roman"/>
              </w:rPr>
              <w:lastRenderedPageBreak/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05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bookmarkStart w:id="41" w:name="P1184"/>
            <w:bookmarkEnd w:id="41"/>
            <w:r w:rsidRPr="00E87402">
              <w:rPr>
                <w:rFonts w:ascii="Times New Roman" w:hAnsi="Times New Roman" w:cs="Times New Roman"/>
              </w:rPr>
              <w:lastRenderedPageBreak/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221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2.6.3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Качество </w:t>
            </w:r>
            <w:r w:rsidRPr="00E87402">
              <w:rPr>
                <w:rFonts w:ascii="Times New Roman" w:hAnsi="Times New Roman" w:cs="Times New Roman"/>
              </w:rPr>
              <w:lastRenderedPageBreak/>
              <w:t>исполнения расходов (З),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1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18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075EB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66,6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2.6 показатели: присвоенные баллы по </w:t>
      </w:r>
      <w:hyperlink w:anchor="P1201" w:history="1">
        <w:r w:rsidRPr="00E87402">
          <w:rPr>
            <w:rFonts w:ascii="Times New Roman" w:hAnsi="Times New Roman" w:cs="Times New Roman"/>
            <w:color w:val="0000FF"/>
          </w:rPr>
          <w:t>подпунктам 2.6.1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05" w:history="1">
        <w:r w:rsidRPr="00E87402">
          <w:rPr>
            <w:rFonts w:ascii="Times New Roman" w:hAnsi="Times New Roman" w:cs="Times New Roman"/>
            <w:color w:val="0000FF"/>
          </w:rPr>
          <w:t>2.6.2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221" w:history="1">
        <w:r w:rsidRPr="00E87402">
          <w:rPr>
            <w:rFonts w:ascii="Times New Roman" w:hAnsi="Times New Roman" w:cs="Times New Roman"/>
            <w:color w:val="0000FF"/>
          </w:rPr>
          <w:t>2.6.3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2" w:name="P1201"/>
      <w:bookmarkEnd w:id="42"/>
      <w:r w:rsidRPr="00E87402">
        <w:rPr>
          <w:rFonts w:ascii="Times New Roman" w:hAnsi="Times New Roman" w:cs="Times New Roman"/>
        </w:rPr>
        <w:t>2.6.1. Наличие просроченной кредиторской задолженности на отчетную дату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ГРБС на отчетную дату по классификации ___________</w:t>
      </w:r>
      <w:r w:rsidR="00E70CB7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____________в сумме ______</w:t>
      </w:r>
      <w:r w:rsidR="00E70CB7">
        <w:rPr>
          <w:rFonts w:ascii="Times New Roman" w:hAnsi="Times New Roman" w:cs="Times New Roman"/>
        </w:rPr>
        <w:t>-</w:t>
      </w:r>
      <w:r w:rsidRPr="00E87402">
        <w:rPr>
          <w:rFonts w:ascii="Times New Roman" w:hAnsi="Times New Roman" w:cs="Times New Roman"/>
        </w:rPr>
        <w:t>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2.6.1 документы: сведения о кредиторской и дебиторской задолженности по </w:t>
      </w:r>
      <w:hyperlink r:id="rId19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3" w:name="P1205"/>
      <w:bookmarkEnd w:id="43"/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2.6.2. Уровень кредиторской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8554AB">
        <w:trPr>
          <w:trHeight w:val="848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bookmarkStart w:id="44" w:name="P1207"/>
            <w:bookmarkEnd w:id="44"/>
            <w:r w:rsidRPr="00E87402">
              <w:rPr>
                <w:rFonts w:ascii="Times New Roman" w:hAnsi="Times New Roman" w:cs="Times New Roman"/>
              </w:rPr>
              <w:t>Кредиторская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45" w:name="P1208"/>
            <w:bookmarkEnd w:id="45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ГРБС,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33,4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19912,0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2.6.2 документы: сведения о кредиторской и дебиторской задолженности по </w:t>
      </w:r>
      <w:hyperlink r:id="rId20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6" w:name="P1221"/>
      <w:bookmarkEnd w:id="46"/>
      <w:r w:rsidRPr="00E87402">
        <w:rPr>
          <w:rFonts w:ascii="Times New Roman" w:hAnsi="Times New Roman" w:cs="Times New Roman"/>
        </w:rPr>
        <w:t>2.6.3. Уровень дебиторской задолженности ГРБС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72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1223"/>
            <w:bookmarkEnd w:id="47"/>
            <w:r w:rsidRPr="00E87402">
              <w:rPr>
                <w:rFonts w:ascii="Times New Roman" w:hAnsi="Times New Roman" w:cs="Times New Roman"/>
              </w:rPr>
              <w:t>Дебиторская задолженность ГРБС на отчетную дату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224"/>
            <w:bookmarkEnd w:id="48"/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(тыс. рублей)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ГРБС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22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2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19912,0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99,997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2.6.3 документы: сведения о кредиторской и дебиторской задолженности по </w:t>
      </w:r>
      <w:hyperlink r:id="rId21" w:history="1">
        <w:r w:rsidRPr="00E87402">
          <w:rPr>
            <w:rFonts w:ascii="Times New Roman" w:hAnsi="Times New Roman" w:cs="Times New Roman"/>
            <w:color w:val="0000FF"/>
          </w:rPr>
          <w:t>форме 0503169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3. Исполнение бюджета в части доходов.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9" w:name="P1239"/>
      <w:bookmarkEnd w:id="49"/>
      <w:r w:rsidRPr="00E87402">
        <w:rPr>
          <w:rFonts w:ascii="Times New Roman" w:hAnsi="Times New Roman" w:cs="Times New Roman"/>
        </w:rPr>
        <w:t>3.1. Качество правовой базы главного администратора доходов  бюджета</w:t>
      </w:r>
      <w:r>
        <w:rPr>
          <w:rFonts w:ascii="Times New Roman" w:hAnsi="Times New Roman" w:cs="Times New Roman"/>
        </w:rPr>
        <w:t xml:space="preserve"> </w:t>
      </w:r>
      <w:r w:rsidRPr="00121C12">
        <w:rPr>
          <w:rFonts w:ascii="Times New Roman" w:hAnsi="Times New Roman" w:cs="Times New Roman"/>
          <w:color w:val="000000" w:themeColor="text1"/>
        </w:rPr>
        <w:t xml:space="preserve">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 w:rsidRPr="00E87402">
        <w:rPr>
          <w:rFonts w:ascii="Times New Roman" w:hAnsi="Times New Roman" w:cs="Times New Roman"/>
        </w:rPr>
        <w:t xml:space="preserve"> по администрированию доходов: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21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410"/>
        <w:gridCol w:w="1134"/>
        <w:gridCol w:w="1002"/>
      </w:tblGrid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D1F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83EE0">
            <w:pPr>
              <w:pStyle w:val="ConsPlusNormal"/>
              <w:ind w:firstLine="222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07"/>
              <w:jc w:val="center"/>
              <w:rPr>
                <w:rFonts w:ascii="Times New Roman" w:hAnsi="Times New Roman" w:cs="Times New Roman"/>
              </w:rPr>
            </w:pPr>
            <w:bookmarkStart w:id="50" w:name="P1246"/>
            <w:bookmarkEnd w:id="50"/>
            <w:r w:rsidRPr="00E8740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5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2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7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12326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83EE0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83EE0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83EE0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</w:t>
            </w:r>
            <w:r w:rsidR="00715855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83EE0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83EE0" w:rsidP="007D1F72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83EE0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администрировании доходов бюджета Вознесенского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  <w:tr w:rsidR="00E12326" w:rsidRPr="00573E7E" w:rsidTr="007D1F7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7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</w:t>
            </w:r>
            <w:r w:rsidR="00715855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28.10.2022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7D1F72" w:rsidP="007D1F7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183EE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Методики прогнозирования поступлений доходов в бюджет Вознесенского муниципального округа, главным администратором которых является Управление финансов администрации Вознесенского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306C83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326" w:rsidRDefault="00E12326" w:rsidP="00E123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В </w:t>
      </w:r>
      <w:hyperlink w:anchor="P1246" w:history="1">
        <w:r w:rsidRPr="00E87402">
          <w:rPr>
            <w:rFonts w:ascii="Times New Roman" w:hAnsi="Times New Roman" w:cs="Times New Roman"/>
            <w:color w:val="0000FF"/>
          </w:rPr>
          <w:t>графе 6</w:t>
        </w:r>
      </w:hyperlink>
      <w:r w:rsidRPr="00E87402">
        <w:rPr>
          <w:rFonts w:ascii="Times New Roman" w:hAnsi="Times New Roman" w:cs="Times New Roman"/>
        </w:rPr>
        <w:t xml:space="preserve"> необходимо </w:t>
      </w:r>
      <w:proofErr w:type="gramStart"/>
      <w:r w:rsidRPr="00E87402">
        <w:rPr>
          <w:rFonts w:ascii="Times New Roman" w:hAnsi="Times New Roman" w:cs="Times New Roman"/>
        </w:rPr>
        <w:t>указать о наличии</w:t>
      </w:r>
      <w:proofErr w:type="gramEnd"/>
      <w:r w:rsidRPr="00E87402">
        <w:rPr>
          <w:rFonts w:ascii="Times New Roman" w:hAnsi="Times New Roman" w:cs="Times New Roman"/>
        </w:rPr>
        <w:t xml:space="preserve"> в данном документе разделов, содержащих: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1) закрепление соответствующих </w:t>
      </w:r>
      <w:proofErr w:type="gramStart"/>
      <w:r w:rsidRPr="00E87402">
        <w:rPr>
          <w:rFonts w:ascii="Times New Roman" w:hAnsi="Times New Roman" w:cs="Times New Roman"/>
        </w:rPr>
        <w:t>полномочий главного администратора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proofErr w:type="gramEnd"/>
      <w:r w:rsidRPr="00E87402">
        <w:rPr>
          <w:rFonts w:ascii="Times New Roman" w:hAnsi="Times New Roman" w:cs="Times New Roman"/>
        </w:rPr>
        <w:t xml:space="preserve"> за  учреждениями и наделение их полномочиями администратора;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2) определение порядка заполнения (составления) первичных документов для целей ведения бюджетного учета по методу начисления;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3) порядок обмена информацией при начислении платежей, уточнения вида и принадлежности платежей, принятия решения о возврате;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4) порядок предоставления бюджетной отчетности администраторов доходов главному администратору</w:t>
      </w:r>
      <w:r>
        <w:rPr>
          <w:rFonts w:ascii="Times New Roman" w:hAnsi="Times New Roman" w:cs="Times New Roman"/>
        </w:rPr>
        <w:t xml:space="preserve"> доходов бюджета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;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5) методику расчета прогнозных значений доходных источников.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1" w:name="P1273"/>
      <w:bookmarkEnd w:id="51"/>
      <w:r w:rsidRPr="00E87402">
        <w:rPr>
          <w:rFonts w:ascii="Times New Roman" w:hAnsi="Times New Roman" w:cs="Times New Roman"/>
        </w:rPr>
        <w:t xml:space="preserve">3.2. Полнота зачисления платежей в  </w:t>
      </w:r>
      <w:r w:rsidRPr="00121C12">
        <w:rPr>
          <w:rFonts w:ascii="Times New Roman" w:hAnsi="Times New Roman" w:cs="Times New Roman"/>
          <w:color w:val="000000" w:themeColor="text1"/>
        </w:rPr>
        <w:t xml:space="preserve">бюджет муниципального </w:t>
      </w:r>
      <w:r w:rsidR="00121C12" w:rsidRPr="00121C12">
        <w:rPr>
          <w:rFonts w:ascii="Times New Roman" w:hAnsi="Times New Roman" w:cs="Times New Roman"/>
          <w:color w:val="000000" w:themeColor="text1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 xml:space="preserve"> по главному администратору доходов бюджета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округа</w:t>
      </w:r>
      <w:r w:rsidRPr="00E87402">
        <w:rPr>
          <w:rFonts w:ascii="Times New Roman" w:hAnsi="Times New Roman" w:cs="Times New Roman"/>
        </w:rPr>
        <w:t>, объем невыясненных поступлений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3322"/>
        <w:gridCol w:w="3231"/>
      </w:tblGrid>
      <w:tr w:rsidR="000A510F" w:rsidRPr="00573E7E" w:rsidTr="008554A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1275"/>
            <w:bookmarkEnd w:id="52"/>
            <w:r w:rsidRPr="00E87402">
              <w:rPr>
                <w:rFonts w:ascii="Times New Roman" w:hAnsi="Times New Roman" w:cs="Times New Roman"/>
              </w:rPr>
              <w:t>Сумма поступлений по зачисляемым платежам в  бюджет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 w:rsidRPr="00E87402">
              <w:rPr>
                <w:rFonts w:ascii="Times New Roman" w:hAnsi="Times New Roman" w:cs="Times New Roman"/>
              </w:rPr>
              <w:t xml:space="preserve">, 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отнесенных на невыясненные поступления на отчетную дату (тыс. рублей)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1276"/>
            <w:bookmarkEnd w:id="53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</w:p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E87402">
              <w:rPr>
                <w:rFonts w:ascii="Times New Roman" w:hAnsi="Times New Roman" w:cs="Times New Roman"/>
              </w:rPr>
              <w:t xml:space="preserve">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невыясненных поступлений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Пн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27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2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8554A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8554AB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318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294352,5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3186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3.2 документы: отчет об исполнении бюджета по </w:t>
      </w:r>
      <w:hyperlink r:id="rId22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4" w:name="P1289"/>
      <w:bookmarkEnd w:id="54"/>
      <w:r w:rsidRPr="00E87402">
        <w:rPr>
          <w:rFonts w:ascii="Times New Roman" w:hAnsi="Times New Roman" w:cs="Times New Roman"/>
        </w:rPr>
        <w:t xml:space="preserve">3.3. Отклонение кассового исполнения по доходам от прогноза по главному администратору доходов  бюджета </w:t>
      </w:r>
      <w:r>
        <w:rPr>
          <w:rFonts w:ascii="Times New Roman" w:hAnsi="Times New Roman" w:cs="Times New Roman"/>
        </w:rPr>
        <w:t xml:space="preserve">муниципального </w:t>
      </w:r>
      <w:r w:rsidR="001B5604">
        <w:rPr>
          <w:rFonts w:ascii="Times New Roman" w:hAnsi="Times New Roman" w:cs="Times New Roman"/>
        </w:rPr>
        <w:t>округа</w:t>
      </w:r>
      <w:r>
        <w:rPr>
          <w:rFonts w:ascii="Times New Roman" w:hAnsi="Times New Roman" w:cs="Times New Roman"/>
        </w:rPr>
        <w:t xml:space="preserve"> </w:t>
      </w:r>
      <w:r w:rsidRPr="00E87402">
        <w:rPr>
          <w:rFonts w:ascii="Times New Roman" w:hAnsi="Times New Roman" w:cs="Times New Roman"/>
        </w:rPr>
        <w:t>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Уточненный прогноз поступлений доходов для главного администратора доходов  бюджета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 xml:space="preserve"> на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Отклонение доходов (Од),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position w:val="-14"/>
                <w:lang w:eastAsia="ru-RU"/>
              </w:rPr>
              <w:drawing>
                <wp:inline distT="0" distB="0" distL="0" distR="0">
                  <wp:extent cx="1478915" cy="278130"/>
                  <wp:effectExtent l="0" t="0" r="6985" b="0"/>
                  <wp:docPr id="4" name="Рисунок 7" descr="base_23739_111008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base_23739_111008_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278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502292" w:rsidP="002A7ED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  </w:t>
            </w:r>
            <w:r w:rsidR="002A7EDD">
              <w:rPr>
                <w:rFonts w:ascii="Times New Roman" w:hAnsi="Times New Roman" w:cs="Times New Roman"/>
              </w:rPr>
              <w:t>294352,5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5410B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322378,1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0075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8,7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3.3 документы: отчет об исполнении бюджета по </w:t>
      </w:r>
      <w:hyperlink r:id="rId24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5" w:name="P1305"/>
      <w:bookmarkEnd w:id="55"/>
      <w:r w:rsidRPr="00E87402">
        <w:rPr>
          <w:rFonts w:ascii="Times New Roman" w:hAnsi="Times New Roman" w:cs="Times New Roman"/>
        </w:rPr>
        <w:t>3.4. Эффективность управления дебиторской задолженностью по расчетам с дебиторами по доходам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6" w:name="P1307"/>
            <w:bookmarkEnd w:id="56"/>
            <w:r w:rsidRPr="00E87402">
              <w:rPr>
                <w:rFonts w:ascii="Times New Roman" w:hAnsi="Times New Roman" w:cs="Times New Roman"/>
              </w:rPr>
              <w:t xml:space="preserve">Объем дебиторской задолженности по расчетам с дебиторами по доходам по состоянию на 1 января года, следующего </w:t>
            </w:r>
            <w:proofErr w:type="gramStart"/>
            <w:r w:rsidRPr="00E87402">
              <w:rPr>
                <w:rFonts w:ascii="Times New Roman" w:hAnsi="Times New Roman" w:cs="Times New Roman"/>
              </w:rPr>
              <w:t>за</w:t>
            </w:r>
            <w:proofErr w:type="gramEnd"/>
            <w:r w:rsidRPr="00E87402">
              <w:rPr>
                <w:rFonts w:ascii="Times New Roman" w:hAnsi="Times New Roman" w:cs="Times New Roman"/>
              </w:rPr>
              <w:t xml:space="preserve"> отчетным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1308"/>
            <w:bookmarkEnd w:id="57"/>
            <w:r w:rsidRPr="00E87402">
              <w:rPr>
                <w:rFonts w:ascii="Times New Roman" w:hAnsi="Times New Roman" w:cs="Times New Roman"/>
              </w:rPr>
              <w:t xml:space="preserve">Кассовое исполнение по доходам по главному администратору доходов 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="001B5604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87402">
              <w:rPr>
                <w:rFonts w:ascii="Times New Roman" w:hAnsi="Times New Roman" w:cs="Times New Roman"/>
              </w:rPr>
              <w:t>за отчетный год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Эффективность управления дебиторской задолженностью ГРБС (Эд),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30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30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876343,2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2A7ED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291622,6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667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300,5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3.4 документы: </w:t>
      </w:r>
      <w:hyperlink r:id="rId25" w:history="1">
        <w:r w:rsidRPr="00E87402">
          <w:rPr>
            <w:rFonts w:ascii="Times New Roman" w:hAnsi="Times New Roman" w:cs="Times New Roman"/>
            <w:color w:val="0000FF"/>
          </w:rPr>
          <w:t>строка 230</w:t>
        </w:r>
      </w:hyperlink>
      <w:r w:rsidRPr="00E87402">
        <w:rPr>
          <w:rFonts w:ascii="Times New Roman" w:hAnsi="Times New Roman" w:cs="Times New Roman"/>
        </w:rPr>
        <w:t xml:space="preserve"> (счет 020500000)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DA344A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4. Учет и отчетность.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8" w:name="P1323"/>
      <w:bookmarkEnd w:id="58"/>
      <w:r w:rsidRPr="00E87402">
        <w:rPr>
          <w:rFonts w:ascii="Times New Roman" w:hAnsi="Times New Roman" w:cs="Times New Roman"/>
        </w:rPr>
        <w:t>4.1. Методические рекомендации (указания) ГРБС по реализации государственной учетной политики: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985"/>
        <w:gridCol w:w="1147"/>
        <w:gridCol w:w="852"/>
        <w:gridCol w:w="1403"/>
        <w:gridCol w:w="1209"/>
        <w:gridCol w:w="1191"/>
      </w:tblGrid>
      <w:tr w:rsidR="000A510F" w:rsidRPr="00573E7E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</w:t>
            </w:r>
          </w:p>
          <w:p w:rsidR="000A510F" w:rsidRPr="00E87402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6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7E7AA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E7AA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E7AA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E7AAF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DC3186" w:rsidP="007E7AA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7E7AAF">
              <w:rPr>
                <w:rFonts w:ascii="Times New Roman" w:hAnsi="Times New Roman" w:cs="Times New Roman"/>
              </w:rPr>
              <w:t>.12.202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266CA" w:rsidP="00E266C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</w:t>
            </w:r>
            <w:r w:rsidR="00DC318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E7AAF" w:rsidRDefault="007E7AAF" w:rsidP="007E7AAF">
            <w:pPr>
              <w:pStyle w:val="ConsPlusNormal"/>
              <w:ind w:firstLine="65"/>
              <w:jc w:val="center"/>
              <w:rPr>
                <w:rFonts w:ascii="Times New Roman" w:hAnsi="Times New Roman" w:cs="Times New Roman"/>
              </w:rPr>
            </w:pPr>
            <w:r w:rsidRPr="007E7AAF">
              <w:rPr>
                <w:rFonts w:ascii="Times New Roman" w:hAnsi="Times New Roman" w:cs="Times New Roman"/>
              </w:rPr>
              <w:t xml:space="preserve">« </w:t>
            </w:r>
            <w:r w:rsidR="00E266CA">
              <w:rPr>
                <w:rFonts w:ascii="Times New Roman" w:hAnsi="Times New Roman" w:cs="Times New Roman"/>
              </w:rPr>
              <w:t>Об утверждении учетной политики</w:t>
            </w:r>
            <w:r w:rsidRPr="007E7AA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6318A8" w:rsidRDefault="007E7AAF" w:rsidP="007E7AAF">
            <w:pPr>
              <w:pStyle w:val="ConsPlusNormal"/>
              <w:ind w:firstLine="3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01.01.202</w:t>
            </w:r>
            <w:r w:rsidR="00DC31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E266CA" w:rsidP="007E7A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бессрочно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9" w:name="P1350"/>
      <w:bookmarkEnd w:id="59"/>
      <w:r w:rsidRPr="00E87402">
        <w:rPr>
          <w:rFonts w:ascii="Times New Roman" w:hAnsi="Times New Roman" w:cs="Times New Roman"/>
        </w:rPr>
        <w:t>4.2. Подготовка и внедрение управленческого учета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Управленческий и (или) аналитический учет, в рамках которого активы, обязательства, доходы и расходы </w:t>
      </w:r>
      <w:r>
        <w:rPr>
          <w:rFonts w:ascii="Times New Roman" w:hAnsi="Times New Roman" w:cs="Times New Roman"/>
        </w:rPr>
        <w:t>б</w:t>
      </w:r>
      <w:r w:rsidRPr="00E87402">
        <w:rPr>
          <w:rFonts w:ascii="Times New Roman" w:hAnsi="Times New Roman" w:cs="Times New Roman"/>
        </w:rPr>
        <w:t>юджета</w:t>
      </w:r>
      <w:r>
        <w:rPr>
          <w:rFonts w:ascii="Times New Roman" w:hAnsi="Times New Roman" w:cs="Times New Roman"/>
        </w:rPr>
        <w:t xml:space="preserve"> муниципального </w:t>
      </w:r>
      <w:r w:rsidR="001B5604">
        <w:rPr>
          <w:rFonts w:ascii="Times New Roman" w:hAnsi="Times New Roman" w:cs="Times New Roman"/>
        </w:rPr>
        <w:t>округ</w:t>
      </w:r>
      <w:r>
        <w:rPr>
          <w:rFonts w:ascii="Times New Roman" w:hAnsi="Times New Roman" w:cs="Times New Roman"/>
        </w:rPr>
        <w:t>а</w:t>
      </w:r>
      <w:r w:rsidRPr="00E87402">
        <w:rPr>
          <w:rFonts w:ascii="Times New Roman" w:hAnsi="Times New Roman" w:cs="Times New Roman"/>
        </w:rPr>
        <w:t xml:space="preserve"> учитываются, контролируются и анализируются по основным направлениям деятельности, в том числе для целей доклада о результатах и основных направлениях деятельности:</w:t>
      </w:r>
    </w:p>
    <w:p w:rsidR="000A510F" w:rsidRPr="00E87402" w:rsidRDefault="000A510F" w:rsidP="00E266C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- </w:t>
      </w:r>
      <w:proofErr w:type="gramStart"/>
      <w:r w:rsidRPr="00E87402">
        <w:rPr>
          <w:rFonts w:ascii="Times New Roman" w:hAnsi="Times New Roman" w:cs="Times New Roman"/>
        </w:rPr>
        <w:t>закреплен</w:t>
      </w:r>
      <w:proofErr w:type="gramEnd"/>
      <w:r w:rsidRPr="00E87402">
        <w:rPr>
          <w:rFonts w:ascii="Times New Roman" w:hAnsi="Times New Roman" w:cs="Times New Roman"/>
        </w:rPr>
        <w:t xml:space="preserve"> в правовом акте и внедрен в практику: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1276"/>
        <w:gridCol w:w="1134"/>
        <w:gridCol w:w="850"/>
        <w:gridCol w:w="2127"/>
        <w:gridCol w:w="1134"/>
        <w:gridCol w:w="1143"/>
      </w:tblGrid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Порядковый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A510F" w:rsidRPr="00E87402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hanging="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Дата вступления в силу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6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Срок действия</w:t>
            </w:r>
          </w:p>
        </w:tc>
      </w:tr>
      <w:tr w:rsidR="000A510F" w:rsidRPr="00573E7E" w:rsidTr="00342BCB">
        <w:trPr>
          <w:trHeight w:val="34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5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2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1B5604" w:rsidP="00722C26">
            <w:pPr>
              <w:pStyle w:val="ConsPlusNormal"/>
              <w:ind w:left="-118" w:firstLine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7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</w:tr>
      <w:tr w:rsidR="000A510F" w:rsidRPr="00573E7E" w:rsidTr="00342BC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D00906">
            <w:pPr>
              <w:pStyle w:val="ConsPlusNormal"/>
              <w:ind w:firstLine="8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214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342BCB" w:rsidRDefault="000A510F" w:rsidP="00342BCB">
            <w:pPr>
              <w:pStyle w:val="ConsPlusNormal"/>
              <w:ind w:firstLine="7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18"/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722C2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внедрен, однако его внедрение предусмотрено ___________ (да, нет);</w:t>
      </w:r>
    </w:p>
    <w:p w:rsidR="000A510F" w:rsidRPr="00770047" w:rsidRDefault="000A510F" w:rsidP="000A510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0047">
        <w:rPr>
          <w:rFonts w:ascii="Times New Roman" w:hAnsi="Times New Roman" w:cs="Times New Roman"/>
          <w:sz w:val="22"/>
          <w:szCs w:val="22"/>
        </w:rPr>
        <w:t>- не ведется и его внедрение не запланировано    ___________ (да, нет).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0" w:name="P1383"/>
      <w:bookmarkEnd w:id="60"/>
      <w:r w:rsidRPr="00E87402">
        <w:rPr>
          <w:rFonts w:ascii="Times New Roman" w:hAnsi="Times New Roman" w:cs="Times New Roman"/>
        </w:rPr>
        <w:t xml:space="preserve">4.3. Степень </w:t>
      </w:r>
      <w:proofErr w:type="gramStart"/>
      <w:r w:rsidRPr="00E87402">
        <w:rPr>
          <w:rFonts w:ascii="Times New Roman" w:hAnsi="Times New Roman" w:cs="Times New Roman"/>
        </w:rPr>
        <w:t>реализации ведомственного плана повышения эффективности бюджетных расходов</w:t>
      </w:r>
      <w:proofErr w:type="gramEnd"/>
      <w:r w:rsidRPr="00E87402">
        <w:rPr>
          <w:rFonts w:ascii="Times New Roman" w:hAnsi="Times New Roman" w:cs="Times New Roman"/>
        </w:rPr>
        <w:t xml:space="preserve">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361"/>
        <w:gridCol w:w="600"/>
        <w:gridCol w:w="600"/>
        <w:gridCol w:w="516"/>
        <w:gridCol w:w="600"/>
        <w:gridCol w:w="1764"/>
        <w:gridCol w:w="1488"/>
        <w:gridCol w:w="2144"/>
      </w:tblGrid>
      <w:tr w:rsidR="000A510F" w:rsidRPr="00573E7E" w:rsidTr="00CE0619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Порядк</w:t>
            </w:r>
            <w:r w:rsidRPr="00E87402">
              <w:rPr>
                <w:rFonts w:ascii="Times New Roman" w:hAnsi="Times New Roman" w:cs="Times New Roman"/>
              </w:rPr>
              <w:lastRenderedPageBreak/>
              <w:t>овый номер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9"/>
              <w:jc w:val="center"/>
              <w:rPr>
                <w:rFonts w:ascii="Times New Roman" w:hAnsi="Times New Roman" w:cs="Times New Roman"/>
              </w:rPr>
            </w:pPr>
            <w:bookmarkStart w:id="61" w:name="P1386"/>
            <w:bookmarkEnd w:id="61"/>
            <w:r w:rsidRPr="00E87402">
              <w:rPr>
                <w:rFonts w:ascii="Times New Roman" w:hAnsi="Times New Roman" w:cs="Times New Roman"/>
              </w:rPr>
              <w:lastRenderedPageBreak/>
              <w:t xml:space="preserve">Направление </w:t>
            </w:r>
            <w:r w:rsidRPr="00E87402">
              <w:rPr>
                <w:rFonts w:ascii="Times New Roman" w:hAnsi="Times New Roman" w:cs="Times New Roman"/>
              </w:rPr>
              <w:lastRenderedPageBreak/>
              <w:t>ведомственного плана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75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Мероприятия </w:t>
            </w:r>
            <w:r w:rsidRPr="00E87402">
              <w:rPr>
                <w:rFonts w:ascii="Times New Roman" w:hAnsi="Times New Roman" w:cs="Times New Roman"/>
              </w:rPr>
              <w:lastRenderedPageBreak/>
              <w:t>(количество мероприятий - n)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9"/>
              <w:jc w:val="center"/>
              <w:rPr>
                <w:rFonts w:ascii="Times New Roman" w:hAnsi="Times New Roman" w:cs="Times New Roman"/>
              </w:rPr>
            </w:pPr>
            <w:bookmarkStart w:id="62" w:name="P1388"/>
            <w:bookmarkEnd w:id="62"/>
            <w:r w:rsidRPr="00E87402">
              <w:rPr>
                <w:rFonts w:ascii="Times New Roman" w:hAnsi="Times New Roman" w:cs="Times New Roman"/>
              </w:rPr>
              <w:lastRenderedPageBreak/>
              <w:t xml:space="preserve">Сумма баллов по </w:t>
            </w:r>
            <w:r w:rsidRPr="00E87402">
              <w:rPr>
                <w:rFonts w:ascii="Times New Roman" w:hAnsi="Times New Roman" w:cs="Times New Roman"/>
              </w:rPr>
              <w:lastRenderedPageBreak/>
              <w:t>направлению (</w:t>
            </w:r>
            <w:hyperlink w:anchor="P139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39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06"/>
              <w:jc w:val="center"/>
              <w:rPr>
                <w:rFonts w:ascii="Times New Roman" w:hAnsi="Times New Roman" w:cs="Times New Roman"/>
              </w:rPr>
            </w:pPr>
            <w:bookmarkStart w:id="63" w:name="P1389"/>
            <w:bookmarkEnd w:id="63"/>
            <w:r w:rsidRPr="00E87402">
              <w:rPr>
                <w:rFonts w:ascii="Times New Roman" w:hAnsi="Times New Roman" w:cs="Times New Roman"/>
              </w:rPr>
              <w:lastRenderedPageBreak/>
              <w:t xml:space="preserve">Оценка </w:t>
            </w:r>
            <w:r w:rsidRPr="00E87402">
              <w:rPr>
                <w:rFonts w:ascii="Times New Roman" w:hAnsi="Times New Roman" w:cs="Times New Roman"/>
              </w:rPr>
              <w:lastRenderedPageBreak/>
              <w:t>выполнения направления (Он), балл (</w:t>
            </w:r>
            <w:hyperlink w:anchor="P138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n * 10)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7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lastRenderedPageBreak/>
              <w:t xml:space="preserve">Показатель: Степень </w:t>
            </w:r>
            <w:r w:rsidRPr="00E87402">
              <w:rPr>
                <w:rFonts w:ascii="Times New Roman" w:hAnsi="Times New Roman" w:cs="Times New Roman"/>
              </w:rPr>
              <w:lastRenderedPageBreak/>
              <w:t>реализации плана повышения эффективности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Пэф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 (</w:t>
            </w:r>
            <w:hyperlink w:anchor="P138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 / </w:t>
            </w:r>
            <w:hyperlink w:anchor="P138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стр. N)</w:t>
            </w:r>
          </w:p>
        </w:tc>
      </w:tr>
      <w:tr w:rsidR="000A510F" w:rsidRPr="00573E7E" w:rsidTr="00CE0619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4" w:name="P1391"/>
            <w:bookmarkEnd w:id="64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392"/>
            <w:bookmarkEnd w:id="65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1393"/>
            <w:bookmarkEnd w:id="66"/>
            <w:r w:rsidRPr="00E87402">
              <w:rPr>
                <w:rFonts w:ascii="Times New Roman" w:hAnsi="Times New Roman" w:cs="Times New Roman"/>
              </w:rPr>
              <w:t>.....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1394"/>
            <w:bookmarkEnd w:id="67"/>
            <w:proofErr w:type="spellStart"/>
            <w:r w:rsidRPr="00E87402">
              <w:rPr>
                <w:rFonts w:ascii="Times New Roman" w:hAnsi="Times New Roman" w:cs="Times New Roman"/>
              </w:rPr>
              <w:t>М</w:t>
            </w:r>
            <w:proofErr w:type="gramStart"/>
            <w:r w:rsidRPr="00E87402">
              <w:rPr>
                <w:rFonts w:ascii="Times New Roman" w:hAnsi="Times New Roman" w:cs="Times New Roman"/>
              </w:rPr>
              <w:t>n</w:t>
            </w:r>
            <w:proofErr w:type="spellEnd"/>
            <w:proofErr w:type="gramEnd"/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9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319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8554AB">
        <w:trPr>
          <w:trHeight w:val="392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0075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0075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0075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0075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Ом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573E7E" w:rsidRDefault="000A510F" w:rsidP="00CE0619"/>
        </w:tc>
      </w:tr>
      <w:tr w:rsidR="000A510F" w:rsidRPr="00573E7E" w:rsidTr="00CE0619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16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Количество направлений плана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Нк</w:t>
            </w:r>
            <w:proofErr w:type="spellEnd"/>
            <w:r w:rsidRPr="00E87402">
              <w:rPr>
                <w:rFonts w:ascii="Times New Roman" w:hAnsi="Times New Roman" w:cs="Times New Roman"/>
              </w:rPr>
              <w:t>), штук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27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 заполняется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Примечание: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- оценка выполнения мероприятия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1, если мероприятие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Ом = 0, если мероприятие не выполнено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8" w:name="P1449"/>
      <w:bookmarkEnd w:id="68"/>
      <w:r w:rsidRPr="00E87402">
        <w:rPr>
          <w:rFonts w:ascii="Times New Roman" w:hAnsi="Times New Roman" w:cs="Times New Roman"/>
        </w:rPr>
        <w:t>4.4. Динамика объема материальных запасов за отчетный финансовый год: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352"/>
        <w:gridCol w:w="3402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9" w:name="P1451"/>
            <w:bookmarkEnd w:id="69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отчетного финансового года (тыс. рублей)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1452"/>
            <w:bookmarkEnd w:id="70"/>
            <w:r w:rsidRPr="00E87402">
              <w:rPr>
                <w:rFonts w:ascii="Times New Roman" w:hAnsi="Times New Roman" w:cs="Times New Roman"/>
              </w:rPr>
              <w:t>Стоимость материальных запасов ГРБС по состоянию на 1 января года, следующего за отчетным финансовым годом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Динамика объема материальных запасов ГРБС за отчетный финансовый год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Рмз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4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4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667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667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667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115,4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4.4 документы: </w:t>
      </w:r>
      <w:hyperlink r:id="rId26" w:history="1">
        <w:r w:rsidRPr="00E87402">
          <w:rPr>
            <w:rFonts w:ascii="Times New Roman" w:hAnsi="Times New Roman" w:cs="Times New Roman"/>
            <w:color w:val="0000FF"/>
          </w:rPr>
          <w:t>строка 080</w:t>
        </w:r>
      </w:hyperlink>
      <w:r w:rsidRPr="00E87402">
        <w:rPr>
          <w:rFonts w:ascii="Times New Roman" w:hAnsi="Times New Roman" w:cs="Times New Roman"/>
        </w:rPr>
        <w:t xml:space="preserve"> (счет 010500000)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1" w:name="P1465"/>
      <w:bookmarkEnd w:id="71"/>
      <w:r w:rsidRPr="00E87402">
        <w:rPr>
          <w:rFonts w:ascii="Times New Roman" w:hAnsi="Times New Roman" w:cs="Times New Roman"/>
        </w:rPr>
        <w:t>4.5. Коэффициент сложности исполнения бюджетных ассигнований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551"/>
        <w:gridCol w:w="2494"/>
        <w:gridCol w:w="2468"/>
      </w:tblGrid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Кассовое исполнение расходов ГРБС за отчетный период текущего года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5855" w:rsidRDefault="000A510F" w:rsidP="001B5604">
            <w:pPr>
              <w:pStyle w:val="ConsPlusNormal"/>
              <w:ind w:firstLine="302"/>
              <w:jc w:val="center"/>
              <w:rPr>
                <w:rFonts w:ascii="Times New Roman" w:hAnsi="Times New Roman" w:cs="Times New Roman"/>
              </w:rPr>
            </w:pPr>
            <w:r w:rsidRPr="00715855">
              <w:rPr>
                <w:rFonts w:ascii="Times New Roman" w:hAnsi="Times New Roman" w:cs="Times New Roman"/>
              </w:rPr>
              <w:t>Численность муниципальных служащих ГРБС (чел.)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E65332">
            <w:pPr>
              <w:pStyle w:val="ConsPlusNormal"/>
              <w:ind w:firstLine="76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учреждений, находящихся в ведении ГРБС (</w:t>
            </w:r>
            <w:proofErr w:type="gramStart"/>
            <w:r w:rsidRPr="00E87402">
              <w:rPr>
                <w:rFonts w:ascii="Times New Roman" w:hAnsi="Times New Roman" w:cs="Times New Roman"/>
              </w:rPr>
              <w:t>казенные</w:t>
            </w:r>
            <w:proofErr w:type="gramEnd"/>
            <w:r w:rsidRPr="00E87402">
              <w:rPr>
                <w:rFonts w:ascii="Times New Roman" w:hAnsi="Times New Roman" w:cs="Times New Roman"/>
              </w:rPr>
              <w:t>, бюджетные, автономные) (шт.)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5855" w:rsidP="007158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A510F"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5855" w:rsidP="007158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0A510F"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5855" w:rsidRDefault="00715855" w:rsidP="007158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0A510F" w:rsidRPr="007158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5855" w:rsidP="007158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0A510F"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0075EB" w:rsidRDefault="0088667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23048,3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88667E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715855" w:rsidRDefault="005410BD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16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715855" w:rsidP="00CE061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-</w:t>
            </w: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4.5 документы: отчет об исполнении бюджета по </w:t>
      </w:r>
      <w:hyperlink r:id="rId27" w:history="1">
        <w:r w:rsidRPr="00E87402">
          <w:rPr>
            <w:rFonts w:ascii="Times New Roman" w:hAnsi="Times New Roman" w:cs="Times New Roman"/>
            <w:color w:val="0000FF"/>
          </w:rPr>
          <w:t>форме 0503127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5. Контроль и аудит.</w:t>
      </w:r>
      <w:bookmarkStart w:id="72" w:name="_GoBack"/>
      <w:bookmarkEnd w:id="72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3" w:name="P1484"/>
      <w:bookmarkEnd w:id="73"/>
      <w:r w:rsidRPr="00E87402">
        <w:rPr>
          <w:rFonts w:ascii="Times New Roman" w:hAnsi="Times New Roman" w:cs="Times New Roman"/>
        </w:rPr>
        <w:lastRenderedPageBreak/>
        <w:t>5.1. Осуществление мероприятий внутреннего финансового контроля в отчетном финансовом году.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Наличие в годовой бюджетной отчетности за отчетный финансовый год заполненной </w:t>
      </w:r>
      <w:hyperlink r:id="rId28" w:history="1">
        <w:r w:rsidRPr="00E87402">
          <w:rPr>
            <w:rFonts w:ascii="Times New Roman" w:hAnsi="Times New Roman" w:cs="Times New Roman"/>
            <w:color w:val="0000FF"/>
          </w:rPr>
          <w:t>таблицы 5</w:t>
        </w:r>
      </w:hyperlink>
      <w:r w:rsidRPr="00E87402">
        <w:rPr>
          <w:rFonts w:ascii="Times New Roman" w:hAnsi="Times New Roman" w:cs="Times New Roman"/>
        </w:rPr>
        <w:t xml:space="preserve"> "Сведения о результатах мероприятий внутреннего государственного (муниципального) финансового контроля", "да" или "нет".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5.1 документы: сведения о результатах мероприятий внутреннего государственного (муниципального) финансового контроля </w:t>
      </w:r>
      <w:hyperlink r:id="rId29" w:history="1">
        <w:r w:rsidRPr="00E87402">
          <w:rPr>
            <w:rFonts w:ascii="Times New Roman" w:hAnsi="Times New Roman" w:cs="Times New Roman"/>
            <w:color w:val="0000FF"/>
          </w:rPr>
          <w:t>(таблица N 5)</w:t>
        </w:r>
      </w:hyperlink>
      <w:r w:rsidRPr="00E87402">
        <w:rPr>
          <w:rFonts w:ascii="Times New Roman" w:hAnsi="Times New Roman" w:cs="Times New Roman"/>
        </w:rPr>
        <w:t xml:space="preserve"> по форме 0503160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4" w:name="P1490"/>
      <w:bookmarkEnd w:id="74"/>
      <w:r w:rsidRPr="00E87402">
        <w:rPr>
          <w:rFonts w:ascii="Times New Roman" w:hAnsi="Times New Roman" w:cs="Times New Roman"/>
        </w:rPr>
        <w:t>5.2. Доля недостач и хищений денежных средств и материальных ценностей, установленных за отчетный финансовый год: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701"/>
        <w:gridCol w:w="3324"/>
      </w:tblGrid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B5604">
            <w:pPr>
              <w:pStyle w:val="ConsPlusNormal"/>
              <w:ind w:firstLine="81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Доля установленных недостач и хищений (Р),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100</w:t>
            </w:r>
            <w:proofErr w:type="gramStart"/>
            <w:r w:rsidRPr="00E87402">
              <w:rPr>
                <w:rFonts w:ascii="Times New Roman" w:hAnsi="Times New Roman" w:cs="Times New Roman"/>
              </w:rPr>
              <w:t xml:space="preserve"> * </w:t>
            </w:r>
            <w:hyperlink w:anchor="P1501" w:history="1">
              <w:r w:rsidRPr="00E87402">
                <w:rPr>
                  <w:rFonts w:ascii="Times New Roman" w:hAnsi="Times New Roman" w:cs="Times New Roman"/>
                  <w:color w:val="0000FF"/>
                </w:rPr>
                <w:t>Т</w:t>
              </w:r>
              <w:proofErr w:type="gramEnd"/>
            </w:hyperlink>
            <w:r w:rsidRPr="00E87402">
              <w:rPr>
                <w:rFonts w:ascii="Times New Roman" w:hAnsi="Times New Roman" w:cs="Times New Roman"/>
              </w:rPr>
              <w:t xml:space="preserve"> / (</w:t>
            </w:r>
            <w:hyperlink w:anchor="P1504" w:history="1">
              <w:r w:rsidRPr="00E87402">
                <w:rPr>
                  <w:rFonts w:ascii="Times New Roman" w:hAnsi="Times New Roman" w:cs="Times New Roman"/>
                  <w:color w:val="0000FF"/>
                </w:rPr>
                <w:t>О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07" w:history="1">
              <w:r w:rsidRPr="00E87402">
                <w:rPr>
                  <w:rFonts w:ascii="Times New Roman" w:hAnsi="Times New Roman" w:cs="Times New Roman"/>
                  <w:color w:val="0000FF"/>
                </w:rPr>
                <w:t>N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0" w:history="1">
              <w:r w:rsidRPr="00E87402">
                <w:rPr>
                  <w:rFonts w:ascii="Times New Roman" w:hAnsi="Times New Roman" w:cs="Times New Roman"/>
                  <w:color w:val="0000FF"/>
                </w:rPr>
                <w:t>М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3" w:history="1">
              <w:r w:rsidRPr="00E87402">
                <w:rPr>
                  <w:rFonts w:ascii="Times New Roman" w:hAnsi="Times New Roman" w:cs="Times New Roman"/>
                  <w:color w:val="0000FF"/>
                </w:rPr>
                <w:t>А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6" w:history="1">
              <w:r w:rsidRPr="00E87402">
                <w:rPr>
                  <w:rFonts w:ascii="Times New Roman" w:hAnsi="Times New Roman" w:cs="Times New Roman"/>
                  <w:color w:val="0000FF"/>
                </w:rPr>
                <w:t>R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19" w:history="1">
              <w:r w:rsidRPr="00E87402">
                <w:rPr>
                  <w:rFonts w:ascii="Times New Roman" w:hAnsi="Times New Roman" w:cs="Times New Roman"/>
                  <w:color w:val="0000FF"/>
                </w:rPr>
                <w:t>S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522" w:history="1">
              <w:r w:rsidRPr="00E87402">
                <w:rPr>
                  <w:rFonts w:ascii="Times New Roman" w:hAnsi="Times New Roman" w:cs="Times New Roman"/>
                  <w:color w:val="0000FF"/>
                </w:rPr>
                <w:t>V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Сумма установленных недостач и хищений денежных средств и материальных ценностей у ГРБС в отчетном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1501"/>
            <w:bookmarkEnd w:id="75"/>
            <w:r w:rsidRPr="00E87402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Основные средства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1504"/>
            <w:bookmarkEnd w:id="76"/>
            <w:r w:rsidRPr="00E87402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Нематериальные активы ГРБС (остаточная стоимость)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1507"/>
            <w:bookmarkEnd w:id="77"/>
            <w:r w:rsidRPr="00E87402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Материальные запасы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1510"/>
            <w:bookmarkEnd w:id="78"/>
            <w:r w:rsidRPr="00E87402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Вложения ГРБС в нефинансовые активы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1513"/>
            <w:bookmarkEnd w:id="79"/>
            <w:r w:rsidRPr="00E8740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Нефинансовые активы ГРБС в пути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1516"/>
            <w:bookmarkEnd w:id="80"/>
            <w:r w:rsidRPr="00E87402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Денежные средства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1519"/>
            <w:bookmarkEnd w:id="81"/>
            <w:r w:rsidRPr="00E8740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Финансовые вложения 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1522"/>
            <w:bookmarkEnd w:id="82"/>
            <w:r w:rsidRPr="00E87402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A510F" w:rsidRPr="00573E7E" w:rsidTr="00CE061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5.2 документы: сведения о недостачах и хищениях денежных средств и материальных ценностей по форме 0503176 </w:t>
      </w:r>
      <w:hyperlink r:id="rId30" w:history="1">
        <w:r w:rsidRPr="00E87402">
          <w:rPr>
            <w:rFonts w:ascii="Times New Roman" w:hAnsi="Times New Roman" w:cs="Times New Roman"/>
            <w:color w:val="0000FF"/>
          </w:rPr>
          <w:t>строка 020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1" w:history="1">
        <w:r w:rsidRPr="00E87402">
          <w:rPr>
            <w:rFonts w:ascii="Times New Roman" w:hAnsi="Times New Roman" w:cs="Times New Roman"/>
            <w:color w:val="0000FF"/>
          </w:rPr>
          <w:t>строки 030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2" w:history="1">
        <w:r w:rsidRPr="00E87402">
          <w:rPr>
            <w:rFonts w:ascii="Times New Roman" w:hAnsi="Times New Roman" w:cs="Times New Roman"/>
            <w:color w:val="0000FF"/>
          </w:rPr>
          <w:t>060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3" w:history="1">
        <w:r w:rsidRPr="00E87402">
          <w:rPr>
            <w:rFonts w:ascii="Times New Roman" w:hAnsi="Times New Roman" w:cs="Times New Roman"/>
            <w:color w:val="0000FF"/>
          </w:rPr>
          <w:t>080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4" w:history="1">
        <w:r w:rsidRPr="00E87402">
          <w:rPr>
            <w:rFonts w:ascii="Times New Roman" w:hAnsi="Times New Roman" w:cs="Times New Roman"/>
            <w:color w:val="0000FF"/>
          </w:rPr>
          <w:t>090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5" w:history="1">
        <w:r w:rsidRPr="00E87402">
          <w:rPr>
            <w:rFonts w:ascii="Times New Roman" w:hAnsi="Times New Roman" w:cs="Times New Roman"/>
            <w:color w:val="0000FF"/>
          </w:rPr>
          <w:t>100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6" w:history="1">
        <w:r w:rsidRPr="00E87402">
          <w:rPr>
            <w:rFonts w:ascii="Times New Roman" w:hAnsi="Times New Roman" w:cs="Times New Roman"/>
            <w:color w:val="0000FF"/>
          </w:rPr>
          <w:t>170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r:id="rId37" w:history="1">
        <w:r w:rsidRPr="00E87402">
          <w:rPr>
            <w:rFonts w:ascii="Times New Roman" w:hAnsi="Times New Roman" w:cs="Times New Roman"/>
            <w:color w:val="0000FF"/>
          </w:rPr>
          <w:t>210</w:t>
        </w:r>
      </w:hyperlink>
      <w:r w:rsidRPr="00E87402">
        <w:rPr>
          <w:rFonts w:ascii="Times New Roman" w:hAnsi="Times New Roman" w:cs="Times New Roman"/>
        </w:rPr>
        <w:t xml:space="preserve"> баланса по форме 0503130 (годовая) в соответствии с приказом Министерства финансов Российской Федерации от 28 декабря 2010 года N 191н.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6. Исполнение судебных актов.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3" w:name="P1532"/>
      <w:bookmarkEnd w:id="83"/>
      <w:r w:rsidRPr="00E87402">
        <w:rPr>
          <w:rFonts w:ascii="Times New Roman" w:hAnsi="Times New Roman" w:cs="Times New Roman"/>
        </w:rPr>
        <w:t>6.1. Качество исполнения бюджетных обязательств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1534"/>
            <w:bookmarkEnd w:id="84"/>
            <w:r w:rsidRPr="00E87402">
              <w:rPr>
                <w:rFonts w:ascii="Times New Roman" w:hAnsi="Times New Roman" w:cs="Times New Roman"/>
              </w:rPr>
              <w:t>Сумма по исковым требованиям, оплаченным ГРБС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1535"/>
            <w:bookmarkEnd w:id="85"/>
            <w:r w:rsidRPr="00E87402">
              <w:rPr>
                <w:rFonts w:ascii="Times New Roman" w:hAnsi="Times New Roman" w:cs="Times New Roman"/>
              </w:rPr>
              <w:t>Объем бюджетных ассигнований ГРБС в отчетном финансовом году согласно росписи расходов с учетом внесенных в нее изменений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исковых требований ГРБС (</w:t>
            </w:r>
            <w:proofErr w:type="spellStart"/>
            <w:proofErr w:type="gramStart"/>
            <w:r w:rsidRPr="00E87402">
              <w:rPr>
                <w:rFonts w:ascii="Times New Roman" w:hAnsi="Times New Roman" w:cs="Times New Roman"/>
              </w:rPr>
              <w:t>Ит</w:t>
            </w:r>
            <w:proofErr w:type="spellEnd"/>
            <w:proofErr w:type="gram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534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35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 Бюджетные и автономные учреждения.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6" w:name="P1548"/>
      <w:bookmarkEnd w:id="86"/>
      <w:r w:rsidRPr="00E87402">
        <w:rPr>
          <w:rFonts w:ascii="Times New Roman" w:hAnsi="Times New Roman" w:cs="Times New Roman"/>
        </w:rPr>
        <w:t>7.1. Исполнение планов финансово-хозяйственной деятельности (далее - ФХД) бюджетных и автономных учреждений по доходам по всем видам финансового обеспечения за отчетный период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402"/>
        <w:gridCol w:w="3260"/>
      </w:tblGrid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1550"/>
            <w:bookmarkEnd w:id="87"/>
            <w:r w:rsidRPr="00E87402">
              <w:rPr>
                <w:rFonts w:ascii="Times New Roman" w:hAnsi="Times New Roman" w:cs="Times New Roman"/>
              </w:rPr>
              <w:t>Поступление доходов по бюджетным и автономным учреждениям за отчетный период (тыс. рублей)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1551"/>
            <w:bookmarkEnd w:id="88"/>
            <w:r w:rsidRPr="00E87402">
              <w:rPr>
                <w:rFonts w:ascii="Times New Roman" w:hAnsi="Times New Roman" w:cs="Times New Roman"/>
              </w:rPr>
              <w:t>Сумма плановых поступлений по доходам бюджетных и автономных учреждений в отчетном году (тыс. рублей)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Исполнение планов ФХД по доходам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Фд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50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51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7.1 документы: отчеты об исполнении учреждением плана ФХД по </w:t>
      </w:r>
      <w:hyperlink r:id="rId38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9" w:name="P1564"/>
      <w:bookmarkEnd w:id="89"/>
      <w:r w:rsidRPr="00E87402">
        <w:rPr>
          <w:rFonts w:ascii="Times New Roman" w:hAnsi="Times New Roman" w:cs="Times New Roman"/>
        </w:rPr>
        <w:t xml:space="preserve">7.2. Равномерность расходов, осуществляемых бюджетными и автономными учреждениями за счет субсидий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в отчетном финансовом году: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551"/>
        <w:gridCol w:w="2494"/>
        <w:gridCol w:w="2672"/>
      </w:tblGrid>
      <w:tr w:rsidR="000A510F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1566"/>
            <w:bookmarkEnd w:id="9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9 месяцев (тыс. рублей)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1567"/>
            <w:bookmarkEnd w:id="91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счет субсидий за 4 квартал (тыс. рублей)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1568"/>
            <w:bookmarkEnd w:id="92"/>
            <w:r w:rsidRPr="00E87402">
              <w:rPr>
                <w:rFonts w:ascii="Times New Roman" w:hAnsi="Times New Roman" w:cs="Times New Roman"/>
              </w:rPr>
              <w:t>Средний объем кассовых расходов за 1 - 3 кварталы (тыс. рублей)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56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3 квартала)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Равномерность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Рсубс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56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-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) * 100 / </w:t>
            </w:r>
            <w:hyperlink w:anchor="P156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</w:t>
            </w:r>
          </w:p>
        </w:tc>
      </w:tr>
      <w:tr w:rsidR="008554AB" w:rsidRPr="00573E7E" w:rsidTr="00CE061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4AB" w:rsidRPr="00E87402" w:rsidRDefault="008554A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4AB" w:rsidRPr="00E87402" w:rsidRDefault="008554A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4AB" w:rsidRPr="00E87402" w:rsidRDefault="008554A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4AB" w:rsidRPr="00E87402" w:rsidRDefault="008554AB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7.2 документы: отчет об исполнении учреждением плана ФХД по </w:t>
      </w:r>
      <w:hyperlink r:id="rId39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3" w:name="P1576"/>
      <w:bookmarkEnd w:id="93"/>
      <w:r w:rsidRPr="00E87402">
        <w:rPr>
          <w:rFonts w:ascii="Times New Roman" w:hAnsi="Times New Roman" w:cs="Times New Roman"/>
        </w:rPr>
        <w:t xml:space="preserve">7.3. Уровень использования субсидий бюджетными и автономными учреждениями, предоставленных на выполнение </w:t>
      </w:r>
      <w:r>
        <w:rPr>
          <w:rFonts w:ascii="Times New Roman" w:hAnsi="Times New Roman" w:cs="Times New Roman"/>
        </w:rPr>
        <w:t>муниципальных</w:t>
      </w:r>
      <w:r w:rsidRPr="00E87402">
        <w:rPr>
          <w:rFonts w:ascii="Times New Roman" w:hAnsi="Times New Roman" w:cs="Times New Roman"/>
        </w:rPr>
        <w:t xml:space="preserve"> заданий за отчетный период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1578"/>
            <w:bookmarkEnd w:id="94"/>
            <w:r w:rsidRPr="00E87402">
              <w:rPr>
                <w:rFonts w:ascii="Times New Roman" w:hAnsi="Times New Roman" w:cs="Times New Roman"/>
              </w:rPr>
              <w:t xml:space="preserve">Кассовые расходы, произведенные бюджетными и автономными учреждениями за отчетный период за счет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1579"/>
            <w:bookmarkEnd w:id="95"/>
            <w:r w:rsidRPr="00E87402">
              <w:rPr>
                <w:rFonts w:ascii="Times New Roman" w:hAnsi="Times New Roman" w:cs="Times New Roman"/>
              </w:rPr>
              <w:t xml:space="preserve">Объем субсидий, перечисленных бюджетным и автономным учреждениям на выполнение </w:t>
            </w:r>
            <w:r>
              <w:rPr>
                <w:rFonts w:ascii="Times New Roman" w:hAnsi="Times New Roman" w:cs="Times New Roman"/>
              </w:rPr>
              <w:t xml:space="preserve">муниципальных </w:t>
            </w:r>
            <w:r w:rsidRPr="00E87402">
              <w:rPr>
                <w:rFonts w:ascii="Times New Roman" w:hAnsi="Times New Roman" w:cs="Times New Roman"/>
              </w:rPr>
              <w:t>заданий в отчетном периоде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 xml:space="preserve">Уровень использования субсидий на выполнение </w:t>
            </w:r>
            <w:r>
              <w:rPr>
                <w:rFonts w:ascii="Times New Roman" w:hAnsi="Times New Roman" w:cs="Times New Roman"/>
              </w:rPr>
              <w:t>муниципальных</w:t>
            </w:r>
            <w:r w:rsidRPr="00E87402">
              <w:rPr>
                <w:rFonts w:ascii="Times New Roman" w:hAnsi="Times New Roman" w:cs="Times New Roman"/>
              </w:rPr>
              <w:t xml:space="preserve"> заданий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Исубс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7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7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7.3 документы: отчет об исполнении учреждением плана ФХД по </w:t>
      </w:r>
      <w:hyperlink r:id="rId40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6" w:name="P1595"/>
      <w:bookmarkEnd w:id="96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7.4. Качество прогнозирования доходов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494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1597"/>
            <w:bookmarkEnd w:id="97"/>
            <w:r w:rsidRPr="00E87402">
              <w:rPr>
                <w:rFonts w:ascii="Times New Roman" w:hAnsi="Times New Roman" w:cs="Times New Roman"/>
              </w:rPr>
              <w:t>Поступление доходов бюджетным и автономным учреждениям за отчетный период (по всем видам финансового обеспечения) (тыс. рублей)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1598"/>
            <w:bookmarkEnd w:id="98"/>
            <w:r w:rsidRPr="00E87402">
              <w:rPr>
                <w:rFonts w:ascii="Times New Roman" w:hAnsi="Times New Roman" w:cs="Times New Roman"/>
              </w:rPr>
              <w:t>Сумма прогнозных показателей по доходам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доходов на отчетный период (Кд),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59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598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7.4 документы: отчеты об исполнении учреждением плана ФХД по </w:t>
      </w:r>
      <w:hyperlink r:id="rId41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9" w:name="P1614"/>
      <w:bookmarkEnd w:id="99"/>
      <w:r w:rsidRPr="00E87402">
        <w:rPr>
          <w:rFonts w:ascii="Times New Roman" w:hAnsi="Times New Roman" w:cs="Times New Roman"/>
        </w:rPr>
        <w:t>7.5. Качество прогнозирования расходов в рамках платежного календаря по средствам бюджетных и автономных учреждений в отчетном периоде (1 квартал, полугодие, 9 месяцев):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635"/>
        <w:gridCol w:w="3231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1616"/>
            <w:bookmarkEnd w:id="100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(по всем видам финансового обеспечения) (тыс. рублей)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1617"/>
            <w:bookmarkEnd w:id="101"/>
            <w:r w:rsidRPr="00E87402">
              <w:rPr>
                <w:rFonts w:ascii="Times New Roman" w:hAnsi="Times New Roman" w:cs="Times New Roman"/>
              </w:rPr>
              <w:t>Сумма прогнозных показателей по расходам бюджетных и автономных учреждений в отчетном периоде в соответствии с показателями платежного календаря (тыс. рублей)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прогнозирования расходов на отчетный период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(100 * (</w:t>
            </w:r>
            <w:hyperlink w:anchor="P161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1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7.5 документы: отчеты об исполнении учреждением плана ФХД по </w:t>
      </w:r>
      <w:hyperlink r:id="rId42" w:history="1">
        <w:r w:rsidRPr="00E87402">
          <w:rPr>
            <w:rFonts w:ascii="Times New Roman" w:hAnsi="Times New Roman" w:cs="Times New Roman"/>
            <w:color w:val="0000FF"/>
          </w:rPr>
          <w:t>форме 0503737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Минфина России от 25 марта 2011 года N 33н, платежный календарь по средствам бюджетных и автономных учреждений.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2" w:name="P1630"/>
      <w:bookmarkEnd w:id="102"/>
      <w:r w:rsidRPr="00E87402">
        <w:rPr>
          <w:rFonts w:ascii="Times New Roman" w:hAnsi="Times New Roman" w:cs="Times New Roman"/>
        </w:rPr>
        <w:t>7.6. Уровень подготовки платежных документов бюджетными и автономными учреждениями в отчетном периоде (1 квартал, полугодие, 9 месяцев, 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3175"/>
        <w:gridCol w:w="3231"/>
      </w:tblGrid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1632"/>
            <w:bookmarkEnd w:id="103"/>
            <w:r w:rsidRPr="00E87402">
              <w:rPr>
                <w:rFonts w:ascii="Times New Roman" w:hAnsi="Times New Roman" w:cs="Times New Roman"/>
              </w:rPr>
              <w:t>Количество отказанных при санкционировании заявок бюджетных и автономных учреждений на выплату средств по каким-либо причинам (штук)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1633"/>
            <w:bookmarkEnd w:id="104"/>
            <w:r w:rsidRPr="00E87402">
              <w:rPr>
                <w:rFonts w:ascii="Times New Roman" w:hAnsi="Times New Roman" w:cs="Times New Roman"/>
              </w:rPr>
              <w:t>Количество санкционированных заявок учреждений (штук)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подготовки платежных документов (ОУ.),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3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3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5" w:name="P1644"/>
      <w:bookmarkEnd w:id="105"/>
      <w:r w:rsidRPr="00E87402">
        <w:rPr>
          <w:rFonts w:ascii="Times New Roman" w:hAnsi="Times New Roman" w:cs="Times New Roman"/>
        </w:rPr>
        <w:t>7.7. Качество осуществления расходов бюджетными и автономными учреждениями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006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551"/>
        <w:gridCol w:w="2494"/>
        <w:gridCol w:w="2268"/>
      </w:tblGrid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1646"/>
            <w:bookmarkEnd w:id="106"/>
            <w:r w:rsidRPr="00E87402">
              <w:rPr>
                <w:rFonts w:ascii="Times New Roman" w:hAnsi="Times New Roman" w:cs="Times New Roman"/>
              </w:rPr>
              <w:t>Наличие просроченной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ЗУпр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69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1649"/>
            <w:bookmarkEnd w:id="107"/>
            <w:r w:rsidRPr="00E87402">
              <w:rPr>
                <w:rFonts w:ascii="Times New Roman" w:hAnsi="Times New Roman" w:cs="Times New Roman"/>
              </w:rPr>
              <w:t>Уровень кредиторской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74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8" w:name="P1652"/>
            <w:bookmarkEnd w:id="108"/>
            <w:r w:rsidRPr="00E87402">
              <w:rPr>
                <w:rFonts w:ascii="Times New Roman" w:hAnsi="Times New Roman" w:cs="Times New Roman"/>
              </w:rPr>
              <w:t>Уровень дебиторской задолженности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</w:t>
            </w:r>
            <w:hyperlink w:anchor="P1690" w:history="1">
              <w:r w:rsidRPr="00E87402">
                <w:rPr>
                  <w:rFonts w:ascii="Times New Roman" w:hAnsi="Times New Roman" w:cs="Times New Roman"/>
                  <w:color w:val="0000FF"/>
                </w:rPr>
                <w:t>пункт 7.7.3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Приложения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Качество исполнения расходов (ЗУ), балл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((</w:t>
            </w:r>
            <w:hyperlink w:anchor="P164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49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+ </w:t>
            </w:r>
            <w:hyperlink w:anchor="P165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E87402">
              <w:rPr>
                <w:rFonts w:ascii="Times New Roman" w:hAnsi="Times New Roman" w:cs="Times New Roman"/>
              </w:rPr>
              <w:t>) / 3)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4</w:t>
            </w:r>
          </w:p>
        </w:tc>
      </w:tr>
      <w:tr w:rsidR="000A510F" w:rsidRPr="00573E7E" w:rsidTr="00CE0619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пункта 7.7 показатели: присвоенные баллы по </w:t>
      </w:r>
      <w:hyperlink w:anchor="P1669" w:history="1">
        <w:r w:rsidRPr="00E87402">
          <w:rPr>
            <w:rFonts w:ascii="Times New Roman" w:hAnsi="Times New Roman" w:cs="Times New Roman"/>
            <w:color w:val="0000FF"/>
          </w:rPr>
          <w:t>подпунктам 7.7.1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74" w:history="1">
        <w:r w:rsidRPr="00E87402">
          <w:rPr>
            <w:rFonts w:ascii="Times New Roman" w:hAnsi="Times New Roman" w:cs="Times New Roman"/>
            <w:color w:val="0000FF"/>
          </w:rPr>
          <w:t>7.7.2</w:t>
        </w:r>
      </w:hyperlink>
      <w:r w:rsidRPr="00E87402">
        <w:rPr>
          <w:rFonts w:ascii="Times New Roman" w:hAnsi="Times New Roman" w:cs="Times New Roman"/>
        </w:rPr>
        <w:t xml:space="preserve">, </w:t>
      </w:r>
      <w:hyperlink w:anchor="P1690" w:history="1">
        <w:r w:rsidRPr="00E87402">
          <w:rPr>
            <w:rFonts w:ascii="Times New Roman" w:hAnsi="Times New Roman" w:cs="Times New Roman"/>
            <w:color w:val="0000FF"/>
          </w:rPr>
          <w:t>7.7.3</w:t>
        </w:r>
      </w:hyperlink>
      <w:r w:rsidRPr="00E87402">
        <w:rPr>
          <w:rFonts w:ascii="Times New Roman" w:hAnsi="Times New Roman" w:cs="Times New Roman"/>
        </w:rPr>
        <w:t xml:space="preserve"> настоящего пункта.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9" w:name="P1669"/>
      <w:bookmarkEnd w:id="109"/>
      <w:r w:rsidRPr="00E87402">
        <w:rPr>
          <w:rFonts w:ascii="Times New Roman" w:hAnsi="Times New Roman" w:cs="Times New Roman"/>
        </w:rPr>
        <w:t>7.7.1. Наличие просроченной кредиторской задолженности в отчетном периоде (1 квартал, полугодие, 9 месяцев, год).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>Сумма просроченной кредиторской задолженности бюджетных и автономных учреждений на отчетную дату по классификации ____________________в сумме _______________ тыс. рублей.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7.7.1 документы: сведения о кредиторской и дебиторской задолженности по </w:t>
      </w:r>
      <w:hyperlink r:id="rId43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0" w:name="P1674"/>
      <w:bookmarkEnd w:id="110"/>
      <w:r w:rsidRPr="00E87402">
        <w:rPr>
          <w:rFonts w:ascii="Times New Roman" w:hAnsi="Times New Roman" w:cs="Times New Roman"/>
        </w:rPr>
        <w:t>7.7.2. Уровень кредиторской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1" w:name="P1676"/>
            <w:bookmarkEnd w:id="111"/>
            <w:r w:rsidRPr="00E87402">
              <w:rPr>
                <w:rFonts w:ascii="Times New Roman" w:hAnsi="Times New Roman" w:cs="Times New Roman"/>
              </w:rPr>
              <w:lastRenderedPageBreak/>
              <w:t>Кредиторская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2" w:name="P1677"/>
            <w:bookmarkEnd w:id="112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кредиторской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ЗУкр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76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77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7.7.2 документы: сведения о кредиторской и дебиторской задолженности по </w:t>
      </w:r>
      <w:hyperlink r:id="rId44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3" w:name="P1690"/>
      <w:bookmarkEnd w:id="113"/>
      <w:r w:rsidRPr="00E87402">
        <w:rPr>
          <w:rFonts w:ascii="Times New Roman" w:hAnsi="Times New Roman" w:cs="Times New Roman"/>
        </w:rPr>
        <w:t>7.7.3. Уровень дебиторской задолженности бюджетных и автономных учреждений в отчетном периоде (год):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175"/>
        <w:gridCol w:w="3579"/>
      </w:tblGrid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114" w:name="P1692"/>
            <w:bookmarkEnd w:id="114"/>
            <w:r w:rsidRPr="00E87402">
              <w:rPr>
                <w:rFonts w:ascii="Times New Roman" w:hAnsi="Times New Roman" w:cs="Times New Roman"/>
              </w:rPr>
              <w:t>Дебиторская задолженность бюджетных и автономных учреждений на отчетную дату (по всем видам финансового обеспечения) (тыс. рублей)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1C124E">
            <w:pPr>
              <w:pStyle w:val="ConsPlusNormal"/>
              <w:ind w:firstLine="251"/>
              <w:jc w:val="center"/>
              <w:rPr>
                <w:rFonts w:ascii="Times New Roman" w:hAnsi="Times New Roman" w:cs="Times New Roman"/>
              </w:rPr>
            </w:pPr>
            <w:bookmarkStart w:id="115" w:name="P1693"/>
            <w:bookmarkEnd w:id="115"/>
            <w:r w:rsidRPr="00E87402">
              <w:rPr>
                <w:rFonts w:ascii="Times New Roman" w:hAnsi="Times New Roman" w:cs="Times New Roman"/>
              </w:rPr>
              <w:t>Кассовые расходы бюджетных и автономных учреждений за отчетный период, (тыс. рублей)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Показатель: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Уровень дебиторской задолженности бюджетных и автономных учреждений, (</w:t>
            </w:r>
            <w:proofErr w:type="spellStart"/>
            <w:r w:rsidRPr="00E87402">
              <w:rPr>
                <w:rFonts w:ascii="Times New Roman" w:hAnsi="Times New Roman" w:cs="Times New Roman"/>
              </w:rPr>
              <w:t>ЗУдеб</w:t>
            </w:r>
            <w:proofErr w:type="spellEnd"/>
            <w:r w:rsidRPr="00E87402">
              <w:rPr>
                <w:rFonts w:ascii="Times New Roman" w:hAnsi="Times New Roman" w:cs="Times New Roman"/>
              </w:rPr>
              <w:t>), %</w:t>
            </w:r>
          </w:p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87402">
              <w:rPr>
                <w:rFonts w:ascii="Times New Roman" w:hAnsi="Times New Roman" w:cs="Times New Roman"/>
              </w:rPr>
              <w:t>(100 * (1 - (</w:t>
            </w:r>
            <w:hyperlink w:anchor="P1692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1</w:t>
              </w:r>
            </w:hyperlink>
            <w:r w:rsidRPr="00E87402">
              <w:rPr>
                <w:rFonts w:ascii="Times New Roman" w:hAnsi="Times New Roman" w:cs="Times New Roman"/>
              </w:rPr>
              <w:t xml:space="preserve"> / </w:t>
            </w:r>
            <w:hyperlink w:anchor="P1693" w:history="1">
              <w:r w:rsidRPr="00E87402">
                <w:rPr>
                  <w:rFonts w:ascii="Times New Roman" w:hAnsi="Times New Roman" w:cs="Times New Roman"/>
                  <w:color w:val="0000FF"/>
                </w:rPr>
                <w:t>гр. 2</w:t>
              </w:r>
            </w:hyperlink>
            <w:r w:rsidRPr="00E87402">
              <w:rPr>
                <w:rFonts w:ascii="Times New Roman" w:hAnsi="Times New Roman" w:cs="Times New Roman"/>
              </w:rPr>
              <w:t>))</w:t>
            </w:r>
            <w:proofErr w:type="gramEnd"/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87402">
              <w:rPr>
                <w:rFonts w:ascii="Times New Roman" w:hAnsi="Times New Roman" w:cs="Times New Roman"/>
              </w:rPr>
              <w:t>3</w:t>
            </w:r>
          </w:p>
        </w:tc>
      </w:tr>
      <w:tr w:rsidR="000A510F" w:rsidRPr="00573E7E" w:rsidTr="00CE061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10F" w:rsidRPr="00E87402" w:rsidRDefault="000A510F" w:rsidP="00CE061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87402">
        <w:rPr>
          <w:rFonts w:ascii="Times New Roman" w:hAnsi="Times New Roman" w:cs="Times New Roman"/>
        </w:rPr>
        <w:t xml:space="preserve">Используемые при заполнении подпункта 7.7.3 документы: сведения о кредиторской и дебиторской задолженности по </w:t>
      </w:r>
      <w:hyperlink r:id="rId45" w:history="1">
        <w:r w:rsidRPr="00E87402">
          <w:rPr>
            <w:rFonts w:ascii="Times New Roman" w:hAnsi="Times New Roman" w:cs="Times New Roman"/>
            <w:color w:val="0000FF"/>
          </w:rPr>
          <w:t>форме 0503769</w:t>
        </w:r>
      </w:hyperlink>
      <w:r w:rsidRPr="00E87402">
        <w:rPr>
          <w:rFonts w:ascii="Times New Roman" w:hAnsi="Times New Roman" w:cs="Times New Roman"/>
        </w:rPr>
        <w:t xml:space="preserve"> в соответствии с Приказом Министерства финансов Российской Федерации от 25 марта 2011 года N 33н.</w:t>
      </w: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71585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финансового управления                                            </w:t>
      </w:r>
      <w:proofErr w:type="spellStart"/>
      <w:r>
        <w:rPr>
          <w:rFonts w:ascii="Times New Roman" w:hAnsi="Times New Roman" w:cs="Times New Roman"/>
        </w:rPr>
        <w:t>М.Е.Епишкова</w:t>
      </w:r>
      <w:proofErr w:type="spellEnd"/>
    </w:p>
    <w:p w:rsidR="00715855" w:rsidRDefault="00715855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15855" w:rsidRDefault="00715855" w:rsidP="00715855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Начальник отдела по </w:t>
      </w:r>
      <w:proofErr w:type="gramStart"/>
      <w:r>
        <w:rPr>
          <w:rFonts w:ascii="Times New Roman" w:hAnsi="Times New Roman" w:cs="Times New Roman"/>
        </w:rPr>
        <w:t>бухгалтерскому</w:t>
      </w:r>
      <w:proofErr w:type="gramEnd"/>
      <w:r>
        <w:rPr>
          <w:rFonts w:ascii="Times New Roman" w:hAnsi="Times New Roman" w:cs="Times New Roman"/>
        </w:rPr>
        <w:t xml:space="preserve">  </w:t>
      </w:r>
    </w:p>
    <w:p w:rsidR="00715855" w:rsidRPr="00E87402" w:rsidRDefault="00715855" w:rsidP="00715855">
      <w:pPr>
        <w:pStyle w:val="ConsPlusNormal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учету и отчетности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С.А.Бузденкова</w:t>
      </w:r>
      <w:proofErr w:type="spellEnd"/>
    </w:p>
    <w:p w:rsidR="000A510F" w:rsidRPr="00E87402" w:rsidRDefault="000A510F" w:rsidP="000A510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</w:pPr>
    </w:p>
    <w:p w:rsidR="000A510F" w:rsidRDefault="000A510F" w:rsidP="000A510F">
      <w:pPr>
        <w:pStyle w:val="ConsPlusNormal"/>
        <w:jc w:val="right"/>
        <w:rPr>
          <w:rFonts w:ascii="Times New Roman" w:hAnsi="Times New Roman" w:cs="Times New Roman"/>
        </w:rPr>
        <w:sectPr w:rsidR="000A510F" w:rsidSect="00CE0619">
          <w:headerReference w:type="default" r:id="rId46"/>
          <w:pgSz w:w="11905" w:h="16838"/>
          <w:pgMar w:top="993" w:right="624" w:bottom="1134" w:left="1134" w:header="0" w:footer="0" w:gutter="0"/>
          <w:pgNumType w:start="1"/>
          <w:cols w:space="720"/>
          <w:titlePg/>
          <w:docGrid w:linePitch="299"/>
        </w:sectPr>
      </w:pPr>
    </w:p>
    <w:p w:rsidR="009D7B8C" w:rsidRDefault="009D7B8C" w:rsidP="000A510F">
      <w:pPr>
        <w:pStyle w:val="ConsPlusNormal"/>
        <w:jc w:val="right"/>
        <w:outlineLvl w:val="1"/>
        <w:rPr>
          <w:lang w:eastAsia="ru-RU"/>
        </w:rPr>
      </w:pPr>
    </w:p>
    <w:sectPr w:rsidR="009D7B8C" w:rsidSect="002B3344">
      <w:headerReference w:type="default" r:id="rId47"/>
      <w:pgSz w:w="11906" w:h="16838"/>
      <w:pgMar w:top="1134" w:right="1134" w:bottom="1134" w:left="284" w:header="1134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EDD" w:rsidRDefault="002A7EDD">
      <w:r>
        <w:separator/>
      </w:r>
    </w:p>
  </w:endnote>
  <w:endnote w:type="continuationSeparator" w:id="0">
    <w:p w:rsidR="002A7EDD" w:rsidRDefault="002A7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EDD" w:rsidRDefault="002A7EDD">
      <w:r>
        <w:separator/>
      </w:r>
    </w:p>
  </w:footnote>
  <w:footnote w:type="continuationSeparator" w:id="0">
    <w:p w:rsidR="002A7EDD" w:rsidRDefault="002A7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EDD" w:rsidRDefault="002A7EDD">
    <w:pPr>
      <w:pStyle w:val="ad"/>
    </w:pPr>
    <w:r>
      <w:rPr>
        <w:noProof/>
        <w:lang w:eastAsia="ru-RU"/>
      </w:rPr>
      <w:pict>
        <v:rect id="Врезка2" o:spid="_x0000_s2050" style="position:absolute;margin-left:0;margin-top:.05pt;width:18.05pt;height:11.7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" filled="f" stroked="f">
          <v:textbox style="mso-next-textbox:#Врезка2" inset=".05mm,.05mm,.05mm,.05mm">
            <w:txbxContent>
              <w:p w:rsidR="002A7EDD" w:rsidRDefault="002A7EDD">
                <w:pPr>
                  <w:pStyle w:val="ad"/>
                  <w:rPr>
                    <w:color w:val="000000"/>
                  </w:rPr>
                </w:pPr>
              </w:p>
            </w:txbxContent>
          </v:textbox>
          <w10:wrap type="square" side="largest" anchorx="margin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EDD" w:rsidRDefault="002A7EDD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88667E"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3609C0"/>
    <w:multiLevelType w:val="multilevel"/>
    <w:tmpl w:val="57E8D716"/>
    <w:lvl w:ilvl="0">
      <w:start w:val="1"/>
      <w:numFmt w:val="none"/>
      <w:suff w:val="nothing"/>
      <w:lvlText w:val=".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suff w:val="nothing"/>
      <w:lvlText w:val="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3280603"/>
    <w:multiLevelType w:val="multilevel"/>
    <w:tmpl w:val="8856B66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77A5DB0"/>
    <w:multiLevelType w:val="multilevel"/>
    <w:tmpl w:val="CDD877B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7B8C"/>
    <w:rsid w:val="000075EB"/>
    <w:rsid w:val="0001762F"/>
    <w:rsid w:val="00032624"/>
    <w:rsid w:val="0005144A"/>
    <w:rsid w:val="000A510F"/>
    <w:rsid w:val="000C53DC"/>
    <w:rsid w:val="000D3F85"/>
    <w:rsid w:val="000D7186"/>
    <w:rsid w:val="000E7025"/>
    <w:rsid w:val="000F35C5"/>
    <w:rsid w:val="000F38F8"/>
    <w:rsid w:val="00113AD9"/>
    <w:rsid w:val="00121C12"/>
    <w:rsid w:val="0012795B"/>
    <w:rsid w:val="00143BC9"/>
    <w:rsid w:val="00152E7C"/>
    <w:rsid w:val="00156841"/>
    <w:rsid w:val="00183EE0"/>
    <w:rsid w:val="001B5604"/>
    <w:rsid w:val="001B5CCF"/>
    <w:rsid w:val="001C124E"/>
    <w:rsid w:val="00205A57"/>
    <w:rsid w:val="00245EF7"/>
    <w:rsid w:val="0025533D"/>
    <w:rsid w:val="002778E2"/>
    <w:rsid w:val="00283EDA"/>
    <w:rsid w:val="002940B6"/>
    <w:rsid w:val="002946F6"/>
    <w:rsid w:val="00295584"/>
    <w:rsid w:val="002A0EDE"/>
    <w:rsid w:val="002A7EDD"/>
    <w:rsid w:val="002B3344"/>
    <w:rsid w:val="002F4507"/>
    <w:rsid w:val="00306C83"/>
    <w:rsid w:val="00315907"/>
    <w:rsid w:val="0032625C"/>
    <w:rsid w:val="00337EAB"/>
    <w:rsid w:val="00342BCB"/>
    <w:rsid w:val="003768D7"/>
    <w:rsid w:val="003A557A"/>
    <w:rsid w:val="003A655B"/>
    <w:rsid w:val="003A7C76"/>
    <w:rsid w:val="003B772B"/>
    <w:rsid w:val="003E0640"/>
    <w:rsid w:val="00400D57"/>
    <w:rsid w:val="00411280"/>
    <w:rsid w:val="00416838"/>
    <w:rsid w:val="00417078"/>
    <w:rsid w:val="00424BF0"/>
    <w:rsid w:val="00436AB3"/>
    <w:rsid w:val="00440176"/>
    <w:rsid w:val="0045033A"/>
    <w:rsid w:val="004669C3"/>
    <w:rsid w:val="00473C13"/>
    <w:rsid w:val="00484928"/>
    <w:rsid w:val="00486742"/>
    <w:rsid w:val="004A44AC"/>
    <w:rsid w:val="004B5DE1"/>
    <w:rsid w:val="00502292"/>
    <w:rsid w:val="005108E6"/>
    <w:rsid w:val="00533347"/>
    <w:rsid w:val="005374A5"/>
    <w:rsid w:val="005410BD"/>
    <w:rsid w:val="00567C63"/>
    <w:rsid w:val="005C28E3"/>
    <w:rsid w:val="005C779B"/>
    <w:rsid w:val="005D3DF1"/>
    <w:rsid w:val="00605576"/>
    <w:rsid w:val="006318A8"/>
    <w:rsid w:val="006530E9"/>
    <w:rsid w:val="006655E1"/>
    <w:rsid w:val="00685249"/>
    <w:rsid w:val="006A029B"/>
    <w:rsid w:val="006A4BCD"/>
    <w:rsid w:val="006C4D05"/>
    <w:rsid w:val="006D1C4F"/>
    <w:rsid w:val="006F306A"/>
    <w:rsid w:val="006F6006"/>
    <w:rsid w:val="00715855"/>
    <w:rsid w:val="00716A80"/>
    <w:rsid w:val="007179B1"/>
    <w:rsid w:val="00722C26"/>
    <w:rsid w:val="00732522"/>
    <w:rsid w:val="007472C1"/>
    <w:rsid w:val="00795A65"/>
    <w:rsid w:val="007A103C"/>
    <w:rsid w:val="007B03F5"/>
    <w:rsid w:val="007B3EDA"/>
    <w:rsid w:val="007D1F72"/>
    <w:rsid w:val="007D2121"/>
    <w:rsid w:val="007E1C20"/>
    <w:rsid w:val="007E7AAF"/>
    <w:rsid w:val="007F048A"/>
    <w:rsid w:val="00851158"/>
    <w:rsid w:val="008554AB"/>
    <w:rsid w:val="0088667E"/>
    <w:rsid w:val="008C7A22"/>
    <w:rsid w:val="008F77A5"/>
    <w:rsid w:val="0090073E"/>
    <w:rsid w:val="009026EE"/>
    <w:rsid w:val="00905250"/>
    <w:rsid w:val="00906BD3"/>
    <w:rsid w:val="009373D2"/>
    <w:rsid w:val="009D7B8C"/>
    <w:rsid w:val="009E65B8"/>
    <w:rsid w:val="009F10AA"/>
    <w:rsid w:val="009F721A"/>
    <w:rsid w:val="00A30D7F"/>
    <w:rsid w:val="00A359EB"/>
    <w:rsid w:val="00A36C46"/>
    <w:rsid w:val="00A51E9C"/>
    <w:rsid w:val="00A54CEF"/>
    <w:rsid w:val="00A85C43"/>
    <w:rsid w:val="00A92476"/>
    <w:rsid w:val="00A9460B"/>
    <w:rsid w:val="00AA08AB"/>
    <w:rsid w:val="00AA1907"/>
    <w:rsid w:val="00AE2B87"/>
    <w:rsid w:val="00B1237E"/>
    <w:rsid w:val="00B346FD"/>
    <w:rsid w:val="00B54034"/>
    <w:rsid w:val="00B56486"/>
    <w:rsid w:val="00B778F2"/>
    <w:rsid w:val="00BB342F"/>
    <w:rsid w:val="00BD38F1"/>
    <w:rsid w:val="00BE6FE5"/>
    <w:rsid w:val="00BF56B5"/>
    <w:rsid w:val="00C04B0F"/>
    <w:rsid w:val="00C543F7"/>
    <w:rsid w:val="00CB10BC"/>
    <w:rsid w:val="00CD44EF"/>
    <w:rsid w:val="00CE0619"/>
    <w:rsid w:val="00CF0CBD"/>
    <w:rsid w:val="00CF2A56"/>
    <w:rsid w:val="00CF2EA9"/>
    <w:rsid w:val="00D00906"/>
    <w:rsid w:val="00D126DF"/>
    <w:rsid w:val="00D14623"/>
    <w:rsid w:val="00D23B4F"/>
    <w:rsid w:val="00D60EF3"/>
    <w:rsid w:val="00D6495F"/>
    <w:rsid w:val="00D66947"/>
    <w:rsid w:val="00D87993"/>
    <w:rsid w:val="00D95152"/>
    <w:rsid w:val="00DA344A"/>
    <w:rsid w:val="00DC3186"/>
    <w:rsid w:val="00DC4A0C"/>
    <w:rsid w:val="00DD5B80"/>
    <w:rsid w:val="00DE5431"/>
    <w:rsid w:val="00E12326"/>
    <w:rsid w:val="00E266CA"/>
    <w:rsid w:val="00E60C55"/>
    <w:rsid w:val="00E65332"/>
    <w:rsid w:val="00E65BE3"/>
    <w:rsid w:val="00E67F65"/>
    <w:rsid w:val="00E70CB7"/>
    <w:rsid w:val="00E96FD0"/>
    <w:rsid w:val="00E974C4"/>
    <w:rsid w:val="00E97A16"/>
    <w:rsid w:val="00ED006D"/>
    <w:rsid w:val="00EF2AA3"/>
    <w:rsid w:val="00F02963"/>
    <w:rsid w:val="00F464D5"/>
    <w:rsid w:val="00F50C9A"/>
    <w:rsid w:val="00F83E8B"/>
    <w:rsid w:val="00F972B7"/>
    <w:rsid w:val="00FA33B3"/>
    <w:rsid w:val="00FC7DCE"/>
    <w:rsid w:val="00FD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7179B1"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rsid w:val="007179B1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7179B1"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7179B1"/>
  </w:style>
  <w:style w:type="character" w:customStyle="1" w:styleId="WW8Num1z1">
    <w:name w:val="WW8Num1z1"/>
    <w:qFormat/>
    <w:rsid w:val="007179B1"/>
  </w:style>
  <w:style w:type="character" w:customStyle="1" w:styleId="WW8Num1z2">
    <w:name w:val="WW8Num1z2"/>
    <w:qFormat/>
    <w:rsid w:val="007179B1"/>
  </w:style>
  <w:style w:type="character" w:customStyle="1" w:styleId="WW8Num1z3">
    <w:name w:val="WW8Num1z3"/>
    <w:qFormat/>
    <w:rsid w:val="007179B1"/>
  </w:style>
  <w:style w:type="character" w:customStyle="1" w:styleId="WW8Num1z4">
    <w:name w:val="WW8Num1z4"/>
    <w:qFormat/>
    <w:rsid w:val="007179B1"/>
  </w:style>
  <w:style w:type="character" w:customStyle="1" w:styleId="WW8Num1z5">
    <w:name w:val="WW8Num1z5"/>
    <w:qFormat/>
    <w:rsid w:val="007179B1"/>
  </w:style>
  <w:style w:type="character" w:customStyle="1" w:styleId="WW8Num1z6">
    <w:name w:val="WW8Num1z6"/>
    <w:qFormat/>
    <w:rsid w:val="007179B1"/>
  </w:style>
  <w:style w:type="character" w:customStyle="1" w:styleId="WW8Num1z7">
    <w:name w:val="WW8Num1z7"/>
    <w:qFormat/>
    <w:rsid w:val="007179B1"/>
  </w:style>
  <w:style w:type="character" w:customStyle="1" w:styleId="WW8Num1z8">
    <w:name w:val="WW8Num1z8"/>
    <w:qFormat/>
    <w:rsid w:val="007179B1"/>
  </w:style>
  <w:style w:type="character" w:customStyle="1" w:styleId="WW8Num2z0">
    <w:name w:val="WW8Num2z0"/>
    <w:qFormat/>
    <w:rsid w:val="007179B1"/>
  </w:style>
  <w:style w:type="character" w:customStyle="1" w:styleId="WW8Num2z1">
    <w:name w:val="WW8Num2z1"/>
    <w:qFormat/>
    <w:rsid w:val="007179B1"/>
  </w:style>
  <w:style w:type="character" w:customStyle="1" w:styleId="WW8Num2z2">
    <w:name w:val="WW8Num2z2"/>
    <w:qFormat/>
    <w:rsid w:val="007179B1"/>
  </w:style>
  <w:style w:type="character" w:customStyle="1" w:styleId="WW8Num2z3">
    <w:name w:val="WW8Num2z3"/>
    <w:qFormat/>
    <w:rsid w:val="007179B1"/>
  </w:style>
  <w:style w:type="character" w:customStyle="1" w:styleId="WW8Num2z4">
    <w:name w:val="WW8Num2z4"/>
    <w:qFormat/>
    <w:rsid w:val="007179B1"/>
  </w:style>
  <w:style w:type="character" w:customStyle="1" w:styleId="WW8Num2z5">
    <w:name w:val="WW8Num2z5"/>
    <w:qFormat/>
    <w:rsid w:val="007179B1"/>
  </w:style>
  <w:style w:type="character" w:customStyle="1" w:styleId="WW8Num2z6">
    <w:name w:val="WW8Num2z6"/>
    <w:qFormat/>
    <w:rsid w:val="007179B1"/>
  </w:style>
  <w:style w:type="character" w:customStyle="1" w:styleId="WW8Num2z7">
    <w:name w:val="WW8Num2z7"/>
    <w:qFormat/>
    <w:rsid w:val="007179B1"/>
  </w:style>
  <w:style w:type="character" w:customStyle="1" w:styleId="WW8Num2z8">
    <w:name w:val="WW8Num2z8"/>
    <w:qFormat/>
    <w:rsid w:val="007179B1"/>
  </w:style>
  <w:style w:type="character" w:customStyle="1" w:styleId="WW8Num3z0">
    <w:name w:val="WW8Num3z0"/>
    <w:qFormat/>
    <w:rsid w:val="007179B1"/>
  </w:style>
  <w:style w:type="character" w:customStyle="1" w:styleId="WW8Num3z1">
    <w:name w:val="WW8Num3z1"/>
    <w:qFormat/>
    <w:rsid w:val="007179B1"/>
  </w:style>
  <w:style w:type="character" w:customStyle="1" w:styleId="WW8Num3z2">
    <w:name w:val="WW8Num3z2"/>
    <w:qFormat/>
    <w:rsid w:val="007179B1"/>
  </w:style>
  <w:style w:type="character" w:customStyle="1" w:styleId="WW8Num3z3">
    <w:name w:val="WW8Num3z3"/>
    <w:qFormat/>
    <w:rsid w:val="007179B1"/>
  </w:style>
  <w:style w:type="character" w:customStyle="1" w:styleId="WW8Num3z4">
    <w:name w:val="WW8Num3z4"/>
    <w:qFormat/>
    <w:rsid w:val="007179B1"/>
  </w:style>
  <w:style w:type="character" w:customStyle="1" w:styleId="WW8Num3z5">
    <w:name w:val="WW8Num3z5"/>
    <w:qFormat/>
    <w:rsid w:val="007179B1"/>
  </w:style>
  <w:style w:type="character" w:customStyle="1" w:styleId="WW8Num3z6">
    <w:name w:val="WW8Num3z6"/>
    <w:qFormat/>
    <w:rsid w:val="007179B1"/>
  </w:style>
  <w:style w:type="character" w:customStyle="1" w:styleId="WW8Num3z7">
    <w:name w:val="WW8Num3z7"/>
    <w:qFormat/>
    <w:rsid w:val="007179B1"/>
  </w:style>
  <w:style w:type="character" w:customStyle="1" w:styleId="WW8Num3z8">
    <w:name w:val="WW8Num3z8"/>
    <w:qFormat/>
    <w:rsid w:val="007179B1"/>
  </w:style>
  <w:style w:type="character" w:customStyle="1" w:styleId="WW8Num4z0">
    <w:name w:val="WW8Num4z0"/>
    <w:qFormat/>
    <w:rsid w:val="007179B1"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sid w:val="007179B1"/>
    <w:rPr>
      <w:rFonts w:ascii="Courier New" w:hAnsi="Courier New" w:cs="Courier New"/>
    </w:rPr>
  </w:style>
  <w:style w:type="character" w:customStyle="1" w:styleId="WW8Num4z2">
    <w:name w:val="WW8Num4z2"/>
    <w:qFormat/>
    <w:rsid w:val="007179B1"/>
    <w:rPr>
      <w:rFonts w:ascii="Wingdings" w:hAnsi="Wingdings" w:cs="Wingdings"/>
    </w:rPr>
  </w:style>
  <w:style w:type="character" w:customStyle="1" w:styleId="WW8Num4z3">
    <w:name w:val="WW8Num4z3"/>
    <w:qFormat/>
    <w:rsid w:val="007179B1"/>
    <w:rPr>
      <w:rFonts w:ascii="Symbol" w:hAnsi="Symbol" w:cs="Symbol"/>
    </w:rPr>
  </w:style>
  <w:style w:type="character" w:customStyle="1" w:styleId="WW8Num5z0">
    <w:name w:val="WW8Num5z0"/>
    <w:qFormat/>
    <w:rsid w:val="007179B1"/>
  </w:style>
  <w:style w:type="character" w:customStyle="1" w:styleId="WW8Num6z0">
    <w:name w:val="WW8Num6z0"/>
    <w:qFormat/>
    <w:rsid w:val="007179B1"/>
  </w:style>
  <w:style w:type="character" w:customStyle="1" w:styleId="WW8Num6z1">
    <w:name w:val="WW8Num6z1"/>
    <w:qFormat/>
    <w:rsid w:val="007179B1"/>
  </w:style>
  <w:style w:type="character" w:customStyle="1" w:styleId="WW8Num6z2">
    <w:name w:val="WW8Num6z2"/>
    <w:qFormat/>
    <w:rsid w:val="007179B1"/>
  </w:style>
  <w:style w:type="character" w:customStyle="1" w:styleId="WW8Num6z3">
    <w:name w:val="WW8Num6z3"/>
    <w:qFormat/>
    <w:rsid w:val="007179B1"/>
  </w:style>
  <w:style w:type="character" w:customStyle="1" w:styleId="WW8Num6z4">
    <w:name w:val="WW8Num6z4"/>
    <w:qFormat/>
    <w:rsid w:val="007179B1"/>
  </w:style>
  <w:style w:type="character" w:customStyle="1" w:styleId="WW8Num6z5">
    <w:name w:val="WW8Num6z5"/>
    <w:qFormat/>
    <w:rsid w:val="007179B1"/>
  </w:style>
  <w:style w:type="character" w:customStyle="1" w:styleId="WW8Num6z6">
    <w:name w:val="WW8Num6z6"/>
    <w:qFormat/>
    <w:rsid w:val="007179B1"/>
  </w:style>
  <w:style w:type="character" w:customStyle="1" w:styleId="WW8Num6z7">
    <w:name w:val="WW8Num6z7"/>
    <w:qFormat/>
    <w:rsid w:val="007179B1"/>
  </w:style>
  <w:style w:type="character" w:customStyle="1" w:styleId="WW8Num6z8">
    <w:name w:val="WW8Num6z8"/>
    <w:qFormat/>
    <w:rsid w:val="007179B1"/>
  </w:style>
  <w:style w:type="character" w:customStyle="1" w:styleId="WW8Num7z0">
    <w:name w:val="WW8Num7z0"/>
    <w:qFormat/>
    <w:rsid w:val="007179B1"/>
  </w:style>
  <w:style w:type="character" w:customStyle="1" w:styleId="WW8Num7z1">
    <w:name w:val="WW8Num7z1"/>
    <w:qFormat/>
    <w:rsid w:val="007179B1"/>
  </w:style>
  <w:style w:type="character" w:customStyle="1" w:styleId="WW8Num7z2">
    <w:name w:val="WW8Num7z2"/>
    <w:qFormat/>
    <w:rsid w:val="007179B1"/>
  </w:style>
  <w:style w:type="character" w:customStyle="1" w:styleId="WW8Num7z3">
    <w:name w:val="WW8Num7z3"/>
    <w:qFormat/>
    <w:rsid w:val="007179B1"/>
  </w:style>
  <w:style w:type="character" w:customStyle="1" w:styleId="WW8Num7z4">
    <w:name w:val="WW8Num7z4"/>
    <w:qFormat/>
    <w:rsid w:val="007179B1"/>
  </w:style>
  <w:style w:type="character" w:customStyle="1" w:styleId="WW8Num7z5">
    <w:name w:val="WW8Num7z5"/>
    <w:qFormat/>
    <w:rsid w:val="007179B1"/>
  </w:style>
  <w:style w:type="character" w:customStyle="1" w:styleId="WW8Num7z6">
    <w:name w:val="WW8Num7z6"/>
    <w:qFormat/>
    <w:rsid w:val="007179B1"/>
  </w:style>
  <w:style w:type="character" w:customStyle="1" w:styleId="WW8Num7z7">
    <w:name w:val="WW8Num7z7"/>
    <w:qFormat/>
    <w:rsid w:val="007179B1"/>
  </w:style>
  <w:style w:type="character" w:customStyle="1" w:styleId="WW8Num7z8">
    <w:name w:val="WW8Num7z8"/>
    <w:qFormat/>
    <w:rsid w:val="007179B1"/>
  </w:style>
  <w:style w:type="character" w:customStyle="1" w:styleId="WW8Num8z0">
    <w:name w:val="WW8Num8z0"/>
    <w:qFormat/>
    <w:rsid w:val="007179B1"/>
  </w:style>
  <w:style w:type="character" w:customStyle="1" w:styleId="WW8Num8z1">
    <w:name w:val="WW8Num8z1"/>
    <w:qFormat/>
    <w:rsid w:val="007179B1"/>
  </w:style>
  <w:style w:type="character" w:customStyle="1" w:styleId="WW8Num8z2">
    <w:name w:val="WW8Num8z2"/>
    <w:qFormat/>
    <w:rsid w:val="007179B1"/>
  </w:style>
  <w:style w:type="character" w:customStyle="1" w:styleId="WW8Num8z3">
    <w:name w:val="WW8Num8z3"/>
    <w:qFormat/>
    <w:rsid w:val="007179B1"/>
  </w:style>
  <w:style w:type="character" w:customStyle="1" w:styleId="WW8Num8z4">
    <w:name w:val="WW8Num8z4"/>
    <w:qFormat/>
    <w:rsid w:val="007179B1"/>
  </w:style>
  <w:style w:type="character" w:customStyle="1" w:styleId="WW8Num8z5">
    <w:name w:val="WW8Num8z5"/>
    <w:qFormat/>
    <w:rsid w:val="007179B1"/>
  </w:style>
  <w:style w:type="character" w:customStyle="1" w:styleId="WW8Num8z6">
    <w:name w:val="WW8Num8z6"/>
    <w:qFormat/>
    <w:rsid w:val="007179B1"/>
  </w:style>
  <w:style w:type="character" w:customStyle="1" w:styleId="WW8Num8z7">
    <w:name w:val="WW8Num8z7"/>
    <w:qFormat/>
    <w:rsid w:val="007179B1"/>
  </w:style>
  <w:style w:type="character" w:customStyle="1" w:styleId="WW8Num8z8">
    <w:name w:val="WW8Num8z8"/>
    <w:qFormat/>
    <w:rsid w:val="007179B1"/>
  </w:style>
  <w:style w:type="character" w:customStyle="1" w:styleId="WW8Num9z0">
    <w:name w:val="WW8Num9z0"/>
    <w:qFormat/>
    <w:rsid w:val="007179B1"/>
  </w:style>
  <w:style w:type="character" w:customStyle="1" w:styleId="WW8Num10z0">
    <w:name w:val="WW8Num10z0"/>
    <w:qFormat/>
    <w:rsid w:val="007179B1"/>
  </w:style>
  <w:style w:type="character" w:customStyle="1" w:styleId="WW8Num10z1">
    <w:name w:val="WW8Num10z1"/>
    <w:qFormat/>
    <w:rsid w:val="007179B1"/>
  </w:style>
  <w:style w:type="character" w:customStyle="1" w:styleId="WW8Num10z2">
    <w:name w:val="WW8Num10z2"/>
    <w:qFormat/>
    <w:rsid w:val="007179B1"/>
  </w:style>
  <w:style w:type="character" w:customStyle="1" w:styleId="WW8Num10z3">
    <w:name w:val="WW8Num10z3"/>
    <w:qFormat/>
    <w:rsid w:val="007179B1"/>
  </w:style>
  <w:style w:type="character" w:customStyle="1" w:styleId="WW8Num10z4">
    <w:name w:val="WW8Num10z4"/>
    <w:qFormat/>
    <w:rsid w:val="007179B1"/>
  </w:style>
  <w:style w:type="character" w:customStyle="1" w:styleId="WW8Num10z5">
    <w:name w:val="WW8Num10z5"/>
    <w:qFormat/>
    <w:rsid w:val="007179B1"/>
  </w:style>
  <w:style w:type="character" w:customStyle="1" w:styleId="WW8Num10z6">
    <w:name w:val="WW8Num10z6"/>
    <w:qFormat/>
    <w:rsid w:val="007179B1"/>
  </w:style>
  <w:style w:type="character" w:customStyle="1" w:styleId="WW8Num10z7">
    <w:name w:val="WW8Num10z7"/>
    <w:qFormat/>
    <w:rsid w:val="007179B1"/>
  </w:style>
  <w:style w:type="character" w:customStyle="1" w:styleId="WW8Num10z8">
    <w:name w:val="WW8Num10z8"/>
    <w:qFormat/>
    <w:rsid w:val="007179B1"/>
  </w:style>
  <w:style w:type="character" w:customStyle="1" w:styleId="WW8Num11z0">
    <w:name w:val="WW8Num11z0"/>
    <w:qFormat/>
    <w:rsid w:val="007179B1"/>
  </w:style>
  <w:style w:type="character" w:customStyle="1" w:styleId="WW8Num11z1">
    <w:name w:val="WW8Num11z1"/>
    <w:qFormat/>
    <w:rsid w:val="007179B1"/>
  </w:style>
  <w:style w:type="character" w:customStyle="1" w:styleId="WW8Num11z2">
    <w:name w:val="WW8Num11z2"/>
    <w:qFormat/>
    <w:rsid w:val="007179B1"/>
  </w:style>
  <w:style w:type="character" w:customStyle="1" w:styleId="WW8Num11z3">
    <w:name w:val="WW8Num11z3"/>
    <w:qFormat/>
    <w:rsid w:val="007179B1"/>
  </w:style>
  <w:style w:type="character" w:customStyle="1" w:styleId="WW8Num11z4">
    <w:name w:val="WW8Num11z4"/>
    <w:qFormat/>
    <w:rsid w:val="007179B1"/>
  </w:style>
  <w:style w:type="character" w:customStyle="1" w:styleId="WW8Num11z5">
    <w:name w:val="WW8Num11z5"/>
    <w:qFormat/>
    <w:rsid w:val="007179B1"/>
  </w:style>
  <w:style w:type="character" w:customStyle="1" w:styleId="WW8Num11z6">
    <w:name w:val="WW8Num11z6"/>
    <w:qFormat/>
    <w:rsid w:val="007179B1"/>
  </w:style>
  <w:style w:type="character" w:customStyle="1" w:styleId="WW8Num11z7">
    <w:name w:val="WW8Num11z7"/>
    <w:qFormat/>
    <w:rsid w:val="007179B1"/>
  </w:style>
  <w:style w:type="character" w:customStyle="1" w:styleId="WW8Num11z8">
    <w:name w:val="WW8Num11z8"/>
    <w:qFormat/>
    <w:rsid w:val="007179B1"/>
  </w:style>
  <w:style w:type="character" w:customStyle="1" w:styleId="WW8Num12z0">
    <w:name w:val="WW8Num12z0"/>
    <w:qFormat/>
    <w:rsid w:val="007179B1"/>
  </w:style>
  <w:style w:type="character" w:customStyle="1" w:styleId="WW8Num12z1">
    <w:name w:val="WW8Num12z1"/>
    <w:qFormat/>
    <w:rsid w:val="007179B1"/>
  </w:style>
  <w:style w:type="character" w:customStyle="1" w:styleId="WW8Num12z2">
    <w:name w:val="WW8Num12z2"/>
    <w:qFormat/>
    <w:rsid w:val="007179B1"/>
  </w:style>
  <w:style w:type="character" w:customStyle="1" w:styleId="WW8Num12z3">
    <w:name w:val="WW8Num12z3"/>
    <w:qFormat/>
    <w:rsid w:val="007179B1"/>
  </w:style>
  <w:style w:type="character" w:customStyle="1" w:styleId="WW8Num12z4">
    <w:name w:val="WW8Num12z4"/>
    <w:qFormat/>
    <w:rsid w:val="007179B1"/>
  </w:style>
  <w:style w:type="character" w:customStyle="1" w:styleId="WW8Num12z5">
    <w:name w:val="WW8Num12z5"/>
    <w:qFormat/>
    <w:rsid w:val="007179B1"/>
  </w:style>
  <w:style w:type="character" w:customStyle="1" w:styleId="WW8Num12z6">
    <w:name w:val="WW8Num12z6"/>
    <w:qFormat/>
    <w:rsid w:val="007179B1"/>
  </w:style>
  <w:style w:type="character" w:customStyle="1" w:styleId="WW8Num12z7">
    <w:name w:val="WW8Num12z7"/>
    <w:qFormat/>
    <w:rsid w:val="007179B1"/>
  </w:style>
  <w:style w:type="character" w:customStyle="1" w:styleId="WW8Num12z8">
    <w:name w:val="WW8Num12z8"/>
    <w:qFormat/>
    <w:rsid w:val="007179B1"/>
  </w:style>
  <w:style w:type="character" w:customStyle="1" w:styleId="WW8Num13z0">
    <w:name w:val="WW8Num13z0"/>
    <w:qFormat/>
    <w:rsid w:val="007179B1"/>
  </w:style>
  <w:style w:type="character" w:customStyle="1" w:styleId="WW8Num13z1">
    <w:name w:val="WW8Num13z1"/>
    <w:qFormat/>
    <w:rsid w:val="007179B1"/>
  </w:style>
  <w:style w:type="character" w:customStyle="1" w:styleId="WW8Num13z2">
    <w:name w:val="WW8Num13z2"/>
    <w:qFormat/>
    <w:rsid w:val="007179B1"/>
  </w:style>
  <w:style w:type="character" w:customStyle="1" w:styleId="WW8Num13z3">
    <w:name w:val="WW8Num13z3"/>
    <w:qFormat/>
    <w:rsid w:val="007179B1"/>
  </w:style>
  <w:style w:type="character" w:customStyle="1" w:styleId="WW8Num13z4">
    <w:name w:val="WW8Num13z4"/>
    <w:qFormat/>
    <w:rsid w:val="007179B1"/>
  </w:style>
  <w:style w:type="character" w:customStyle="1" w:styleId="WW8Num13z5">
    <w:name w:val="WW8Num13z5"/>
    <w:qFormat/>
    <w:rsid w:val="007179B1"/>
  </w:style>
  <w:style w:type="character" w:customStyle="1" w:styleId="WW8Num13z6">
    <w:name w:val="WW8Num13z6"/>
    <w:qFormat/>
    <w:rsid w:val="007179B1"/>
  </w:style>
  <w:style w:type="character" w:customStyle="1" w:styleId="WW8Num13z7">
    <w:name w:val="WW8Num13z7"/>
    <w:qFormat/>
    <w:rsid w:val="007179B1"/>
  </w:style>
  <w:style w:type="character" w:customStyle="1" w:styleId="WW8Num13z8">
    <w:name w:val="WW8Num13z8"/>
    <w:qFormat/>
    <w:rsid w:val="007179B1"/>
  </w:style>
  <w:style w:type="character" w:customStyle="1" w:styleId="WW8Num14z0">
    <w:name w:val="WW8Num14z0"/>
    <w:qFormat/>
    <w:rsid w:val="007179B1"/>
  </w:style>
  <w:style w:type="character" w:customStyle="1" w:styleId="WW8Num15z0">
    <w:name w:val="WW8Num15z0"/>
    <w:qFormat/>
    <w:rsid w:val="007179B1"/>
    <w:rPr>
      <w:sz w:val="28"/>
    </w:rPr>
  </w:style>
  <w:style w:type="character" w:customStyle="1" w:styleId="WW8Num15z1">
    <w:name w:val="WW8Num15z1"/>
    <w:qFormat/>
    <w:rsid w:val="007179B1"/>
  </w:style>
  <w:style w:type="character" w:customStyle="1" w:styleId="WW8Num15z2">
    <w:name w:val="WW8Num15z2"/>
    <w:qFormat/>
    <w:rsid w:val="007179B1"/>
  </w:style>
  <w:style w:type="character" w:customStyle="1" w:styleId="WW8Num15z3">
    <w:name w:val="WW8Num15z3"/>
    <w:qFormat/>
    <w:rsid w:val="007179B1"/>
  </w:style>
  <w:style w:type="character" w:customStyle="1" w:styleId="WW8Num15z4">
    <w:name w:val="WW8Num15z4"/>
    <w:qFormat/>
    <w:rsid w:val="007179B1"/>
  </w:style>
  <w:style w:type="character" w:customStyle="1" w:styleId="WW8Num15z5">
    <w:name w:val="WW8Num15z5"/>
    <w:qFormat/>
    <w:rsid w:val="007179B1"/>
  </w:style>
  <w:style w:type="character" w:customStyle="1" w:styleId="WW8Num15z6">
    <w:name w:val="WW8Num15z6"/>
    <w:qFormat/>
    <w:rsid w:val="007179B1"/>
  </w:style>
  <w:style w:type="character" w:customStyle="1" w:styleId="WW8Num15z7">
    <w:name w:val="WW8Num15z7"/>
    <w:qFormat/>
    <w:rsid w:val="007179B1"/>
  </w:style>
  <w:style w:type="character" w:customStyle="1" w:styleId="WW8Num15z8">
    <w:name w:val="WW8Num15z8"/>
    <w:qFormat/>
    <w:rsid w:val="007179B1"/>
  </w:style>
  <w:style w:type="character" w:customStyle="1" w:styleId="WW8Num16z0">
    <w:name w:val="WW8Num16z0"/>
    <w:qFormat/>
    <w:rsid w:val="007179B1"/>
  </w:style>
  <w:style w:type="character" w:customStyle="1" w:styleId="WW8Num16z1">
    <w:name w:val="WW8Num16z1"/>
    <w:qFormat/>
    <w:rsid w:val="007179B1"/>
  </w:style>
  <w:style w:type="character" w:customStyle="1" w:styleId="WW8Num16z2">
    <w:name w:val="WW8Num16z2"/>
    <w:qFormat/>
    <w:rsid w:val="007179B1"/>
  </w:style>
  <w:style w:type="character" w:customStyle="1" w:styleId="WW8Num16z3">
    <w:name w:val="WW8Num16z3"/>
    <w:qFormat/>
    <w:rsid w:val="007179B1"/>
  </w:style>
  <w:style w:type="character" w:customStyle="1" w:styleId="WW8Num16z4">
    <w:name w:val="WW8Num16z4"/>
    <w:qFormat/>
    <w:rsid w:val="007179B1"/>
  </w:style>
  <w:style w:type="character" w:customStyle="1" w:styleId="WW8Num16z5">
    <w:name w:val="WW8Num16z5"/>
    <w:qFormat/>
    <w:rsid w:val="007179B1"/>
  </w:style>
  <w:style w:type="character" w:customStyle="1" w:styleId="WW8Num16z6">
    <w:name w:val="WW8Num16z6"/>
    <w:qFormat/>
    <w:rsid w:val="007179B1"/>
  </w:style>
  <w:style w:type="character" w:customStyle="1" w:styleId="WW8Num16z7">
    <w:name w:val="WW8Num16z7"/>
    <w:qFormat/>
    <w:rsid w:val="007179B1"/>
  </w:style>
  <w:style w:type="character" w:customStyle="1" w:styleId="WW8Num16z8">
    <w:name w:val="WW8Num16z8"/>
    <w:qFormat/>
    <w:rsid w:val="007179B1"/>
  </w:style>
  <w:style w:type="character" w:customStyle="1" w:styleId="WW8Num17z0">
    <w:name w:val="WW8Num17z0"/>
    <w:qFormat/>
    <w:rsid w:val="007179B1"/>
  </w:style>
  <w:style w:type="character" w:customStyle="1" w:styleId="WW8Num17z1">
    <w:name w:val="WW8Num17z1"/>
    <w:qFormat/>
    <w:rsid w:val="007179B1"/>
  </w:style>
  <w:style w:type="character" w:customStyle="1" w:styleId="WW8Num17z2">
    <w:name w:val="WW8Num17z2"/>
    <w:qFormat/>
    <w:rsid w:val="007179B1"/>
  </w:style>
  <w:style w:type="character" w:customStyle="1" w:styleId="WW8Num17z3">
    <w:name w:val="WW8Num17z3"/>
    <w:qFormat/>
    <w:rsid w:val="007179B1"/>
  </w:style>
  <w:style w:type="character" w:customStyle="1" w:styleId="WW8Num17z4">
    <w:name w:val="WW8Num17z4"/>
    <w:qFormat/>
    <w:rsid w:val="007179B1"/>
  </w:style>
  <w:style w:type="character" w:customStyle="1" w:styleId="WW8Num17z5">
    <w:name w:val="WW8Num17z5"/>
    <w:qFormat/>
    <w:rsid w:val="007179B1"/>
  </w:style>
  <w:style w:type="character" w:customStyle="1" w:styleId="WW8Num17z6">
    <w:name w:val="WW8Num17z6"/>
    <w:qFormat/>
    <w:rsid w:val="007179B1"/>
  </w:style>
  <w:style w:type="character" w:customStyle="1" w:styleId="WW8Num17z7">
    <w:name w:val="WW8Num17z7"/>
    <w:qFormat/>
    <w:rsid w:val="007179B1"/>
  </w:style>
  <w:style w:type="character" w:customStyle="1" w:styleId="WW8Num17z8">
    <w:name w:val="WW8Num17z8"/>
    <w:qFormat/>
    <w:rsid w:val="007179B1"/>
  </w:style>
  <w:style w:type="character" w:customStyle="1" w:styleId="WW8Num18z0">
    <w:name w:val="WW8Num18z0"/>
    <w:qFormat/>
    <w:rsid w:val="007179B1"/>
  </w:style>
  <w:style w:type="character" w:customStyle="1" w:styleId="WW8Num19z0">
    <w:name w:val="WW8Num19z0"/>
    <w:qFormat/>
    <w:rsid w:val="007179B1"/>
  </w:style>
  <w:style w:type="character" w:customStyle="1" w:styleId="WW8Num19z1">
    <w:name w:val="WW8Num19z1"/>
    <w:qFormat/>
    <w:rsid w:val="007179B1"/>
  </w:style>
  <w:style w:type="character" w:customStyle="1" w:styleId="WW8Num19z2">
    <w:name w:val="WW8Num19z2"/>
    <w:qFormat/>
    <w:rsid w:val="007179B1"/>
  </w:style>
  <w:style w:type="character" w:customStyle="1" w:styleId="WW8Num19z3">
    <w:name w:val="WW8Num19z3"/>
    <w:qFormat/>
    <w:rsid w:val="007179B1"/>
  </w:style>
  <w:style w:type="character" w:customStyle="1" w:styleId="WW8Num19z4">
    <w:name w:val="WW8Num19z4"/>
    <w:qFormat/>
    <w:rsid w:val="007179B1"/>
  </w:style>
  <w:style w:type="character" w:customStyle="1" w:styleId="WW8Num19z5">
    <w:name w:val="WW8Num19z5"/>
    <w:qFormat/>
    <w:rsid w:val="007179B1"/>
  </w:style>
  <w:style w:type="character" w:customStyle="1" w:styleId="WW8Num19z6">
    <w:name w:val="WW8Num19z6"/>
    <w:qFormat/>
    <w:rsid w:val="007179B1"/>
  </w:style>
  <w:style w:type="character" w:customStyle="1" w:styleId="WW8Num19z7">
    <w:name w:val="WW8Num19z7"/>
    <w:qFormat/>
    <w:rsid w:val="007179B1"/>
  </w:style>
  <w:style w:type="character" w:customStyle="1" w:styleId="WW8Num19z8">
    <w:name w:val="WW8Num19z8"/>
    <w:qFormat/>
    <w:rsid w:val="007179B1"/>
  </w:style>
  <w:style w:type="character" w:customStyle="1" w:styleId="WW8Num20z0">
    <w:name w:val="WW8Num20z0"/>
    <w:qFormat/>
    <w:rsid w:val="007179B1"/>
  </w:style>
  <w:style w:type="character" w:customStyle="1" w:styleId="WW8Num21z0">
    <w:name w:val="WW8Num21z0"/>
    <w:qFormat/>
    <w:rsid w:val="007179B1"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sid w:val="007179B1"/>
    <w:rPr>
      <w:rFonts w:ascii="Courier New" w:hAnsi="Courier New" w:cs="Courier New"/>
    </w:rPr>
  </w:style>
  <w:style w:type="character" w:customStyle="1" w:styleId="WW8Num21z2">
    <w:name w:val="WW8Num21z2"/>
    <w:qFormat/>
    <w:rsid w:val="007179B1"/>
    <w:rPr>
      <w:rFonts w:ascii="Wingdings" w:hAnsi="Wingdings" w:cs="Wingdings"/>
    </w:rPr>
  </w:style>
  <w:style w:type="character" w:customStyle="1" w:styleId="WW8Num21z3">
    <w:name w:val="WW8Num21z3"/>
    <w:qFormat/>
    <w:rsid w:val="007179B1"/>
    <w:rPr>
      <w:rFonts w:ascii="Symbol" w:hAnsi="Symbol" w:cs="Symbol"/>
    </w:rPr>
  </w:style>
  <w:style w:type="character" w:customStyle="1" w:styleId="WW8NumSt18z0">
    <w:name w:val="WW8NumSt18z0"/>
    <w:qFormat/>
    <w:rsid w:val="007179B1"/>
    <w:rPr>
      <w:rFonts w:ascii="Times New Roman" w:hAnsi="Times New Roman" w:cs="Times New Roman"/>
    </w:rPr>
  </w:style>
  <w:style w:type="character" w:styleId="a3">
    <w:name w:val="page number"/>
    <w:basedOn w:val="a0"/>
    <w:rsid w:val="007179B1"/>
  </w:style>
  <w:style w:type="character" w:customStyle="1" w:styleId="a4">
    <w:name w:val="Текст выноски Знак"/>
    <w:qFormat/>
    <w:rsid w:val="007179B1"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sid w:val="007179B1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sid w:val="007179B1"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  <w:rsid w:val="007179B1"/>
  </w:style>
  <w:style w:type="paragraph" w:customStyle="1" w:styleId="a6">
    <w:name w:val="Заголовок"/>
    <w:basedOn w:val="a"/>
    <w:next w:val="a7"/>
    <w:qFormat/>
    <w:rsid w:val="007179B1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link w:val="a8"/>
    <w:rsid w:val="007179B1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sid w:val="007179B1"/>
    <w:rPr>
      <w:rFonts w:cs="Mangal"/>
    </w:rPr>
  </w:style>
  <w:style w:type="paragraph" w:styleId="aa">
    <w:name w:val="caption"/>
    <w:basedOn w:val="a"/>
    <w:qFormat/>
    <w:rsid w:val="007179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7179B1"/>
    <w:pPr>
      <w:suppressLineNumbers/>
    </w:pPr>
    <w:rPr>
      <w:rFonts w:cs="Mangal"/>
    </w:rPr>
  </w:style>
  <w:style w:type="paragraph" w:customStyle="1" w:styleId="14">
    <w:name w:val="Загл.14"/>
    <w:basedOn w:val="a"/>
    <w:qFormat/>
    <w:rsid w:val="007179B1"/>
    <w:pPr>
      <w:jc w:val="center"/>
    </w:pPr>
    <w:rPr>
      <w:b/>
      <w:sz w:val="28"/>
    </w:rPr>
  </w:style>
  <w:style w:type="paragraph" w:styleId="ac">
    <w:name w:val="Body Text Indent"/>
    <w:basedOn w:val="a"/>
    <w:rsid w:val="007179B1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rsid w:val="007179B1"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link w:val="ae"/>
    <w:rsid w:val="007179B1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rsid w:val="007179B1"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rsid w:val="007179B1"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sid w:val="007179B1"/>
    <w:rPr>
      <w:rFonts w:ascii="Courier New" w:hAnsi="Courier New" w:cs="Courier New"/>
    </w:rPr>
  </w:style>
  <w:style w:type="paragraph" w:styleId="31">
    <w:name w:val="Body Text Indent 3"/>
    <w:basedOn w:val="a"/>
    <w:qFormat/>
    <w:rsid w:val="007179B1"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rsid w:val="007179B1"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link w:val="af1"/>
    <w:rsid w:val="007179B1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rsid w:val="007179B1"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sid w:val="007179B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rsid w:val="007179B1"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rsid w:val="007179B1"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rsid w:val="007179B1"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rsid w:val="007179B1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rsid w:val="007179B1"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rsid w:val="007179B1"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rsid w:val="007179B1"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rsid w:val="007179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  <w:rsid w:val="007179B1"/>
  </w:style>
  <w:style w:type="paragraph" w:customStyle="1" w:styleId="af6">
    <w:name w:val="Нормальный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rsid w:val="007179B1"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  <w:rsid w:val="007179B1"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  <w:style w:type="paragraph" w:customStyle="1" w:styleId="4">
    <w:name w:val="заголовок 4"/>
    <w:basedOn w:val="a"/>
    <w:next w:val="a"/>
    <w:rsid w:val="00D14623"/>
    <w:pPr>
      <w:keepNext/>
      <w:widowControl w:val="0"/>
      <w:suppressAutoHyphens w:val="0"/>
      <w:autoSpaceDE w:val="0"/>
      <w:autoSpaceDN w:val="0"/>
      <w:adjustRightInd w:val="0"/>
      <w:jc w:val="center"/>
    </w:pPr>
    <w:rPr>
      <w:b/>
      <w:bCs/>
      <w:color w:val="auto"/>
      <w:sz w:val="24"/>
      <w:szCs w:val="24"/>
      <w:lang w:eastAsia="ru-RU"/>
    </w:rPr>
  </w:style>
  <w:style w:type="character" w:customStyle="1" w:styleId="a8">
    <w:name w:val="Основной текст Знак"/>
    <w:link w:val="a7"/>
    <w:rsid w:val="00D14623"/>
    <w:rPr>
      <w:rFonts w:ascii="Arial" w:eastAsia="Times New Roman" w:hAnsi="Arial" w:cs="Arial"/>
      <w:b/>
      <w:color w:val="00000A"/>
      <w:sz w:val="28"/>
      <w:szCs w:val="20"/>
      <w:lang w:bidi="ar-SA"/>
    </w:rPr>
  </w:style>
  <w:style w:type="character" w:customStyle="1" w:styleId="afb">
    <w:name w:val="Основной текст + Полужирный"/>
    <w:aliases w:val="Интервал 3 pt"/>
    <w:rsid w:val="00D14623"/>
    <w:rPr>
      <w:b/>
      <w:bCs/>
      <w:spacing w:val="60"/>
      <w:sz w:val="27"/>
      <w:szCs w:val="27"/>
      <w:lang w:bidi="ar-SA"/>
    </w:rPr>
  </w:style>
  <w:style w:type="character" w:customStyle="1" w:styleId="ae">
    <w:name w:val="Верхний колонтитул Знак"/>
    <w:basedOn w:val="a0"/>
    <w:link w:val="ad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character" w:customStyle="1" w:styleId="af1">
    <w:name w:val="Нижний колонтитул Знак"/>
    <w:basedOn w:val="a0"/>
    <w:link w:val="af0"/>
    <w:locked/>
    <w:rsid w:val="000A510F"/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nformat">
    <w:name w:val="ConsPlusNonformat"/>
    <w:rsid w:val="000A510F"/>
    <w:pPr>
      <w:widowControl w:val="0"/>
      <w:autoSpaceDE w:val="0"/>
      <w:autoSpaceDN w:val="0"/>
    </w:pPr>
    <w:rPr>
      <w:rFonts w:ascii="Courier New" w:eastAsia="Calibri" w:hAnsi="Courier New" w:cs="Courier New"/>
      <w:sz w:val="20"/>
      <w:szCs w:val="20"/>
      <w:lang w:eastAsia="ru-RU" w:bidi="ar-SA"/>
    </w:rPr>
  </w:style>
  <w:style w:type="character" w:styleId="afc">
    <w:name w:val="Hyperlink"/>
    <w:basedOn w:val="a0"/>
    <w:uiPriority w:val="99"/>
    <w:semiHidden/>
    <w:unhideWhenUsed/>
    <w:rsid w:val="00156841"/>
    <w:rPr>
      <w:color w:val="0000FF"/>
      <w:u w:val="single"/>
    </w:rPr>
  </w:style>
  <w:style w:type="character" w:styleId="afd">
    <w:name w:val="Emphasis"/>
    <w:basedOn w:val="a0"/>
    <w:uiPriority w:val="20"/>
    <w:qFormat/>
    <w:rsid w:val="001568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0" w:line="216" w:lineRule="auto"/>
      <w:jc w:val="center"/>
      <w:outlineLvl w:val="0"/>
    </w:pPr>
    <w:rPr>
      <w:b/>
      <w:kern w:val="2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/>
      <w:jc w:val="center"/>
      <w:outlineLvl w:val="2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sz w:val="28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Times New Roman" w:hAnsi="Times New Roman" w:cs="Times New Roman"/>
    </w:rPr>
  </w:style>
  <w:style w:type="character" w:styleId="a3">
    <w:name w:val="page number"/>
    <w:basedOn w:val="a0"/>
  </w:style>
  <w:style w:type="character" w:customStyle="1" w:styleId="a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7">
    <w:name w:val="Body Text"/>
    <w:basedOn w:val="a"/>
    <w:pPr>
      <w:spacing w:line="360" w:lineRule="auto"/>
      <w:jc w:val="center"/>
    </w:pPr>
    <w:rPr>
      <w:rFonts w:ascii="Arial" w:hAnsi="Arial" w:cs="Arial"/>
      <w:b/>
      <w:sz w:val="28"/>
    </w:rPr>
  </w:style>
  <w:style w:type="paragraph" w:styleId="a9">
    <w:name w:val="List"/>
    <w:basedOn w:val="a7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14">
    <w:name w:val="Загл.14"/>
    <w:basedOn w:val="a"/>
    <w:qFormat/>
    <w:pPr>
      <w:jc w:val="center"/>
    </w:pPr>
    <w:rPr>
      <w:b/>
      <w:sz w:val="28"/>
    </w:rPr>
  </w:style>
  <w:style w:type="paragraph" w:styleId="ac">
    <w:name w:val="Body Text Indent"/>
    <w:basedOn w:val="a"/>
    <w:pPr>
      <w:spacing w:before="60"/>
      <w:ind w:firstLine="708"/>
      <w:jc w:val="both"/>
    </w:pPr>
    <w:rPr>
      <w:rFonts w:ascii="Arial" w:hAnsi="Arial" w:cs="Arial"/>
      <w:sz w:val="26"/>
    </w:rPr>
  </w:style>
  <w:style w:type="paragraph" w:styleId="20">
    <w:name w:val="Body Text Indent 2"/>
    <w:basedOn w:val="a"/>
    <w:qFormat/>
    <w:pPr>
      <w:spacing w:line="288" w:lineRule="auto"/>
      <w:ind w:firstLine="709"/>
      <w:jc w:val="both"/>
    </w:pPr>
    <w:rPr>
      <w:rFonts w:ascii="Arial" w:hAnsi="Arial" w:cs="Arial"/>
      <w:sz w:val="2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qFormat/>
    <w:pPr>
      <w:jc w:val="center"/>
    </w:pPr>
    <w:rPr>
      <w:rFonts w:ascii="Arial" w:hAnsi="Arial" w:cs="Arial"/>
      <w:sz w:val="24"/>
    </w:rPr>
  </w:style>
  <w:style w:type="paragraph" w:styleId="30">
    <w:name w:val="Body Text 3"/>
    <w:basedOn w:val="a"/>
    <w:qFormat/>
    <w:pPr>
      <w:jc w:val="center"/>
    </w:pPr>
    <w:rPr>
      <w:rFonts w:ascii="Arial" w:hAnsi="Arial" w:cs="Arial"/>
      <w:b/>
      <w:bCs/>
      <w:sz w:val="26"/>
    </w:rPr>
  </w:style>
  <w:style w:type="paragraph" w:styleId="af">
    <w:name w:val="Plain Text"/>
    <w:basedOn w:val="a"/>
    <w:qFormat/>
    <w:rPr>
      <w:rFonts w:ascii="Courier New" w:hAnsi="Courier New" w:cs="Courier New"/>
    </w:rPr>
  </w:style>
  <w:style w:type="paragraph" w:styleId="31">
    <w:name w:val="Body Text Indent 3"/>
    <w:basedOn w:val="a"/>
    <w:qFormat/>
    <w:pPr>
      <w:spacing w:before="40"/>
      <w:ind w:firstLine="708"/>
      <w:jc w:val="both"/>
    </w:pPr>
    <w:rPr>
      <w:rFonts w:ascii="Arial" w:eastAsia="MS Mincho;ＭＳ 明朝" w:hAnsi="Arial" w:cs="Arial"/>
      <w:sz w:val="24"/>
    </w:rPr>
  </w:style>
  <w:style w:type="paragraph" w:customStyle="1" w:styleId="14-15">
    <w:name w:val="14-15"/>
    <w:basedOn w:val="a"/>
    <w:qFormat/>
    <w:pPr>
      <w:spacing w:line="360" w:lineRule="auto"/>
      <w:ind w:firstLine="720"/>
      <w:jc w:val="both"/>
    </w:pPr>
    <w:rPr>
      <w:rFonts w:ascii="Times New Roman CYR" w:hAnsi="Times New Roman CYR" w:cs="Times New Roman CYR"/>
      <w:spacing w:val="4"/>
      <w:sz w:val="28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14-1">
    <w:name w:val="Текст14-1"/>
    <w:basedOn w:val="a"/>
    <w:qFormat/>
    <w:pPr>
      <w:spacing w:line="360" w:lineRule="auto"/>
      <w:ind w:firstLine="720"/>
      <w:jc w:val="both"/>
    </w:pPr>
    <w:rPr>
      <w:sz w:val="28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qFormat/>
    <w:pPr>
      <w:widowControl w:val="0"/>
      <w:spacing w:line="326" w:lineRule="exact"/>
      <w:jc w:val="both"/>
    </w:pPr>
    <w:rPr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line="331" w:lineRule="exact"/>
      <w:ind w:firstLine="898"/>
      <w:jc w:val="both"/>
    </w:pPr>
    <w:rPr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line="326" w:lineRule="exact"/>
      <w:ind w:firstLine="926"/>
    </w:pPr>
    <w:rPr>
      <w:sz w:val="24"/>
      <w:szCs w:val="24"/>
    </w:rPr>
  </w:style>
  <w:style w:type="paragraph" w:styleId="af3">
    <w:name w:val="No Spacing"/>
    <w:qFormat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color w:val="00000A"/>
      <w:sz w:val="20"/>
      <w:szCs w:val="20"/>
      <w:lang w:bidi="ar-SA"/>
    </w:rPr>
  </w:style>
  <w:style w:type="paragraph" w:customStyle="1" w:styleId="Style2">
    <w:name w:val="Style2"/>
    <w:basedOn w:val="a"/>
    <w:qFormat/>
    <w:pPr>
      <w:widowControl w:val="0"/>
      <w:spacing w:line="374" w:lineRule="exact"/>
    </w:pPr>
    <w:rPr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line="374" w:lineRule="exact"/>
      <w:ind w:hanging="350"/>
    </w:pPr>
    <w:rPr>
      <w:sz w:val="24"/>
      <w:szCs w:val="24"/>
    </w:rPr>
  </w:style>
  <w:style w:type="paragraph" w:styleId="af4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Нормальный"/>
    <w:qFormat/>
    <w:pPr>
      <w:widowControl w:val="0"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ConsPlusCell">
    <w:name w:val="ConsPlusCel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szCs w:val="28"/>
      <w:lang w:bidi="ar-SA"/>
    </w:rPr>
  </w:style>
  <w:style w:type="numbering" w:customStyle="1" w:styleId="WW8Num1">
    <w:name w:val="WW8Num1"/>
    <w:qFormat/>
  </w:style>
  <w:style w:type="paragraph" w:styleId="af7">
    <w:name w:val="Title"/>
    <w:basedOn w:val="a"/>
    <w:link w:val="af8"/>
    <w:qFormat/>
    <w:rsid w:val="00A54CEF"/>
    <w:pPr>
      <w:suppressAutoHyphens w:val="0"/>
      <w:jc w:val="center"/>
    </w:pPr>
    <w:rPr>
      <w:rFonts w:ascii="Bookman Old Style" w:hAnsi="Bookman Old Style"/>
      <w:color w:val="auto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A54CEF"/>
    <w:rPr>
      <w:rFonts w:ascii="Bookman Old Style" w:eastAsia="Times New Roman" w:hAnsi="Bookman Old Style" w:cs="Times New Roman"/>
      <w:sz w:val="28"/>
      <w:lang w:eastAsia="ru-RU" w:bidi="ar-SA"/>
    </w:rPr>
  </w:style>
  <w:style w:type="paragraph" w:customStyle="1" w:styleId="af9">
    <w:name w:val="Знак Знак Знак Знак"/>
    <w:basedOn w:val="a"/>
    <w:rsid w:val="00A92476"/>
    <w:pPr>
      <w:widowControl w:val="0"/>
      <w:suppressAutoHyphens w:val="0"/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table" w:styleId="afa">
    <w:name w:val="Table Grid"/>
    <w:basedOn w:val="a1"/>
    <w:rsid w:val="00DD5B80"/>
    <w:rPr>
      <w:rFonts w:ascii="Times New Roman" w:eastAsia="Times New Roman" w:hAnsi="Times New Roman" w:cs="Times New Roman"/>
      <w:sz w:val="20"/>
      <w:szCs w:val="20"/>
      <w:lang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30D7F"/>
    <w:pPr>
      <w:widowControl w:val="0"/>
      <w:autoSpaceDE w:val="0"/>
      <w:autoSpaceDN w:val="0"/>
    </w:pPr>
    <w:rPr>
      <w:rFonts w:ascii="Arial" w:eastAsiaTheme="minorEastAsia" w:hAnsi="Arial" w:cs="Arial"/>
      <w:b/>
      <w:sz w:val="20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F643C9F7FD4971B7CBC30E16D06C5C399528757CFD2936D5584E113BF9943A8611C759BDD2CE1Fk3s8M" TargetMode="External"/><Relationship Id="rId18" Type="http://schemas.openxmlformats.org/officeDocument/2006/relationships/hyperlink" Target="consultantplus://offline/ref=1EF643C9F7FD4971B7CBC30E16D06C5C39942F737EF82936D5584E113BF9943A8611C759BCD5CF12k3sEM" TargetMode="External"/><Relationship Id="rId26" Type="http://schemas.openxmlformats.org/officeDocument/2006/relationships/hyperlink" Target="consultantplus://offline/ref=1EF643C9F7FD4971B7CBC30E16D06C5C39942F737EF82936D5584E113BF9943A8611C759B5D6kCsFM" TargetMode="External"/><Relationship Id="rId39" Type="http://schemas.openxmlformats.org/officeDocument/2006/relationships/hyperlink" Target="consultantplus://offline/ref=1EF643C9F7FD4971B7CBC30E16D06C5C399529707FFD2936D5584E113BF9943A8611C759BCD7C411k3sBM" TargetMode="External"/><Relationship Id="rId21" Type="http://schemas.openxmlformats.org/officeDocument/2006/relationships/hyperlink" Target="consultantplus://offline/ref=1EF643C9F7FD4971B7CBC30E16D06C5C39942F737EF82936D5584E113BF9943A8611C75CBFD1kCs5M" TargetMode="External"/><Relationship Id="rId34" Type="http://schemas.openxmlformats.org/officeDocument/2006/relationships/hyperlink" Target="consultantplus://offline/ref=1EF643C9F7FD4971B7CBC30E16D06C5C39942F737EF82936D5584E113BF9943A8611C759B5D6kCsEM" TargetMode="External"/><Relationship Id="rId42" Type="http://schemas.openxmlformats.org/officeDocument/2006/relationships/hyperlink" Target="consultantplus://offline/ref=1EF643C9F7FD4971B7CBC30E16D06C5C399529707FFD2936D5584E113BF9943A8611C759BCD7C411k3sBM" TargetMode="External"/><Relationship Id="rId47" Type="http://schemas.openxmlformats.org/officeDocument/2006/relationships/header" Target="head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F643C9F7FD4971B7CBC30E16D06C5C399528757CFD2936D5584E113BF9943A8611C759BDD2C914k3s8M" TargetMode="External"/><Relationship Id="rId29" Type="http://schemas.openxmlformats.org/officeDocument/2006/relationships/hyperlink" Target="consultantplus://offline/ref=1EF643C9F7FD4971B7CBC30E16D06C5C39942F737EF82936D5584E113BF9943A8611C75BB5D1kCsBM" TargetMode="External"/><Relationship Id="rId11" Type="http://schemas.openxmlformats.org/officeDocument/2006/relationships/hyperlink" Target="consultantplus://offline/ref=1EF643C9F7FD4971B7CBC30E16D06C5C399528757CFD2936D5584E113BF9943A8611C759BDD2CE14k3sFM" TargetMode="External"/><Relationship Id="rId24" Type="http://schemas.openxmlformats.org/officeDocument/2006/relationships/hyperlink" Target="consultantplus://offline/ref=1EF643C9F7FD4971B7CBC30E16D06C5C39942F737EF82936D5584E113BF9943A8611C759BCD5CF12k3sEM" TargetMode="External"/><Relationship Id="rId32" Type="http://schemas.openxmlformats.org/officeDocument/2006/relationships/hyperlink" Target="consultantplus://offline/ref=1EF643C9F7FD4971B7CBC30E16D06C5C39942F737EF82936D5584E113BF9943A8611C759B5D7kCsAM" TargetMode="External"/><Relationship Id="rId37" Type="http://schemas.openxmlformats.org/officeDocument/2006/relationships/hyperlink" Target="consultantplus://offline/ref=1EF643C9F7FD4971B7CBC30E16D06C5C39942F737EF82936D5584E113BF9943A8611C759B5D3kCsBM" TargetMode="External"/><Relationship Id="rId40" Type="http://schemas.openxmlformats.org/officeDocument/2006/relationships/hyperlink" Target="consultantplus://offline/ref=1EF643C9F7FD4971B7CBC30E16D06C5C399529707FFD2936D5584E113BF9943A8611C759BCD7C411k3sBM" TargetMode="External"/><Relationship Id="rId45" Type="http://schemas.openxmlformats.org/officeDocument/2006/relationships/hyperlink" Target="consultantplus://offline/ref=1EF643C9F7FD4971B7CBC30E16D06C5C399529707FFD2936D5584E113BF9943A8611C750BFkDs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EF643C9F7FD4971B7CBC30E16D06C5C399528757CFD2936D5584E113BF9943A8611C759BDD2C915k3s4M" TargetMode="External"/><Relationship Id="rId23" Type="http://schemas.openxmlformats.org/officeDocument/2006/relationships/image" Target="media/image1.wmf"/><Relationship Id="rId28" Type="http://schemas.openxmlformats.org/officeDocument/2006/relationships/hyperlink" Target="consultantplus://offline/ref=1EF643C9F7FD4971B7CBC30E16D06C5C39942F737EF82936D5584E113BF9943A8611C75BB5D1kCsBM" TargetMode="External"/><Relationship Id="rId36" Type="http://schemas.openxmlformats.org/officeDocument/2006/relationships/hyperlink" Target="consultantplus://offline/ref=1EF643C9F7FD4971B7CBC30E16D06C5C39942F737EF82936D5584E113BF9943A8611C759B5D4kCsFM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1EF643C9F7FD4971B7CBC30E16D06C5C39942F737EF82936D5584E113BF9943A8611C759BCD5CF12k3sEM" TargetMode="External"/><Relationship Id="rId19" Type="http://schemas.openxmlformats.org/officeDocument/2006/relationships/hyperlink" Target="consultantplus://offline/ref=1EF643C9F7FD4971B7CBC30E16D06C5C39942F737EF82936D5584E113BF9943A8611C75CBFD1kCs5M" TargetMode="External"/><Relationship Id="rId31" Type="http://schemas.openxmlformats.org/officeDocument/2006/relationships/hyperlink" Target="consultantplus://offline/ref=1EF643C9F7FD4971B7CBC30E16D06C5C39942F737EF82936D5584E113BF9943A8611C759B4DEkCsCM" TargetMode="External"/><Relationship Id="rId44" Type="http://schemas.openxmlformats.org/officeDocument/2006/relationships/hyperlink" Target="consultantplus://offline/ref=1EF643C9F7FD4971B7CBC30E16D06C5C399529707FFD2936D5584E113BF9943A8611C750BFkDs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EF643C9F7FD4971B7CBC30E16D06C5C39942F737EF82936D5584E113BF9943A8611C759BCD5CF12k3sEM" TargetMode="External"/><Relationship Id="rId14" Type="http://schemas.openxmlformats.org/officeDocument/2006/relationships/hyperlink" Target="consultantplus://offline/ref=1EF643C9F7FD4971B7CBC30E16D06C5C399528757CFD2936D5584E113BF9943A8611C759BDD2CE1Fk3sAM" TargetMode="External"/><Relationship Id="rId22" Type="http://schemas.openxmlformats.org/officeDocument/2006/relationships/hyperlink" Target="consultantplus://offline/ref=1EF643C9F7FD4971B7CBC30E16D06C5C39942F737EF82936D5584E113BF9943A8611C759BCD5CF12k3sEM" TargetMode="External"/><Relationship Id="rId27" Type="http://schemas.openxmlformats.org/officeDocument/2006/relationships/hyperlink" Target="consultantplus://offline/ref=1EF643C9F7FD4971B7CBC30E16D06C5C39942F737EF82936D5584E113BF9943A8611C759BCD5CF12k3sEM" TargetMode="External"/><Relationship Id="rId30" Type="http://schemas.openxmlformats.org/officeDocument/2006/relationships/hyperlink" Target="consultantplus://offline/ref=1EF643C9F7FD4971B7CBC30E16D06C5C39942F737EF82936D5584E113BF9943A8611C759BCD5kCsCM" TargetMode="External"/><Relationship Id="rId35" Type="http://schemas.openxmlformats.org/officeDocument/2006/relationships/hyperlink" Target="consultantplus://offline/ref=1EF643C9F7FD4971B7CBC30E16D06C5C39942F737EF82936D5584E113BF9943A8611C759B5D5kCsCM" TargetMode="External"/><Relationship Id="rId43" Type="http://schemas.openxmlformats.org/officeDocument/2006/relationships/hyperlink" Target="consultantplus://offline/ref=1EF643C9F7FD4971B7CBC30E16D06C5C399529707FFD2936D5584E113BF9943A8611C750BFkDs2M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F643C9F7FD4971B7CBC30E16D06C5C399528757CFD2936D5584E113BF9943A8611C759BDD2CE10k3sAM" TargetMode="External"/><Relationship Id="rId17" Type="http://schemas.openxmlformats.org/officeDocument/2006/relationships/hyperlink" Target="consultantplus://offline/ref=1EF643C9F7FD4971B7CBC30E16D06C5C39942F737EF82936D5584E113BF9943A8611C75BB4D0kCs5M" TargetMode="External"/><Relationship Id="rId25" Type="http://schemas.openxmlformats.org/officeDocument/2006/relationships/hyperlink" Target="consultantplus://offline/ref=1EF643C9F7FD4971B7CBC30E16D06C5C39942F737EF82936D5584E113BF9943A8611C759B5D2kCsCM" TargetMode="External"/><Relationship Id="rId33" Type="http://schemas.openxmlformats.org/officeDocument/2006/relationships/hyperlink" Target="consultantplus://offline/ref=1EF643C9F7FD4971B7CBC30E16D06C5C39942F737EF82936D5584E113BF9943A8611C759B5D6kCsFM" TargetMode="External"/><Relationship Id="rId38" Type="http://schemas.openxmlformats.org/officeDocument/2006/relationships/hyperlink" Target="consultantplus://offline/ref=1EF643C9F7FD4971B7CBC30E16D06C5C399529707FFD2936D5584E113BF9943A8611C759BCD7C411k3sBM" TargetMode="External"/><Relationship Id="rId46" Type="http://schemas.openxmlformats.org/officeDocument/2006/relationships/header" Target="header1.xml"/><Relationship Id="rId20" Type="http://schemas.openxmlformats.org/officeDocument/2006/relationships/hyperlink" Target="consultantplus://offline/ref=1EF643C9F7FD4971B7CBC30E16D06C5C39942F737EF82936D5584E113BF9943A8611C75CBFD1kCs5M" TargetMode="External"/><Relationship Id="rId41" Type="http://schemas.openxmlformats.org/officeDocument/2006/relationships/hyperlink" Target="consultantplus://offline/ref=1EF643C9F7FD4971B7CBC30E16D06C5C399529707FFD2936D5584E113BF9943A8611C759BCD7C411k3s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3A776-089C-4A44-B161-CB1E93ACD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13</Pages>
  <Words>5308</Words>
  <Characters>30258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Grizli777</Company>
  <LinksUpToDate>false</LinksUpToDate>
  <CharactersWithSpaces>35496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Катышева Е. В.</dc:creator>
  <cp:lastModifiedBy>Kutkina</cp:lastModifiedBy>
  <cp:revision>53</cp:revision>
  <cp:lastPrinted>2026-02-12T06:02:00Z</cp:lastPrinted>
  <dcterms:created xsi:type="dcterms:W3CDTF">2023-03-10T11:58:00Z</dcterms:created>
  <dcterms:modified xsi:type="dcterms:W3CDTF">2026-02-12T06:03:00Z</dcterms:modified>
  <dc:language>ru-RU</dc:language>
</cp:coreProperties>
</file>